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A1BC8" w14:textId="6C289894" w:rsidR="005F6D54" w:rsidRPr="00E807F1" w:rsidRDefault="005F6D54" w:rsidP="005F6D54">
      <w:pPr>
        <w:tabs>
          <w:tab w:val="left" w:pos="1985"/>
        </w:tabs>
        <w:spacing w:after="0"/>
        <w:jc w:val="both"/>
        <w:rPr>
          <w:rFonts w:ascii="Arial" w:eastAsia="Batang" w:hAnsi="Arial" w:cs="Arial"/>
          <w:b/>
          <w:bCs/>
          <w:sz w:val="24"/>
          <w:szCs w:val="24"/>
        </w:rPr>
      </w:pPr>
      <w:r w:rsidRPr="00E807F1">
        <w:rPr>
          <w:rFonts w:ascii="Arial" w:eastAsia="Batang" w:hAnsi="Arial" w:cs="Arial"/>
          <w:b/>
          <w:bCs/>
          <w:sz w:val="24"/>
          <w:szCs w:val="24"/>
        </w:rPr>
        <w:t>3GPP TSG RAN WG1 #96</w:t>
      </w:r>
      <w:r w:rsidRPr="00E807F1">
        <w:rPr>
          <w:rFonts w:ascii="Arial" w:eastAsia="Batang" w:hAnsi="Arial" w:cs="Arial"/>
          <w:b/>
          <w:bCs/>
          <w:sz w:val="24"/>
          <w:szCs w:val="24"/>
        </w:rPr>
        <w:tab/>
      </w:r>
      <w:r w:rsidRPr="00E807F1">
        <w:rPr>
          <w:rFonts w:ascii="Arial" w:eastAsia="Batang" w:hAnsi="Arial" w:cs="Arial"/>
          <w:b/>
          <w:bCs/>
          <w:sz w:val="24"/>
          <w:szCs w:val="24"/>
        </w:rPr>
        <w:tab/>
      </w:r>
      <w:r w:rsidRPr="00E807F1">
        <w:rPr>
          <w:rFonts w:ascii="Arial" w:eastAsia="Batang" w:hAnsi="Arial" w:cs="Arial"/>
          <w:b/>
          <w:bCs/>
          <w:sz w:val="24"/>
          <w:szCs w:val="24"/>
        </w:rPr>
        <w:tab/>
      </w:r>
      <w:r>
        <w:rPr>
          <w:rFonts w:ascii="Arial" w:eastAsia="Batang" w:hAnsi="Arial" w:cs="Arial"/>
          <w:b/>
          <w:bCs/>
          <w:sz w:val="24"/>
          <w:szCs w:val="24"/>
        </w:rPr>
        <w:t xml:space="preserve">                                                                             </w:t>
      </w:r>
      <w:r w:rsidR="00AB3FDF" w:rsidRPr="00AB3FDF">
        <w:rPr>
          <w:rFonts w:ascii="Arial" w:eastAsia="Batang" w:hAnsi="Arial" w:cs="Arial"/>
          <w:b/>
          <w:bCs/>
          <w:sz w:val="24"/>
          <w:szCs w:val="24"/>
        </w:rPr>
        <w:t>R1-1902466</w:t>
      </w:r>
    </w:p>
    <w:p w14:paraId="1F8894E9" w14:textId="77777777" w:rsidR="005F6D54" w:rsidRDefault="005F6D54" w:rsidP="005F6D54">
      <w:pPr>
        <w:tabs>
          <w:tab w:val="left" w:pos="1985"/>
        </w:tabs>
        <w:spacing w:after="0"/>
        <w:jc w:val="both"/>
        <w:rPr>
          <w:rFonts w:ascii="Arial" w:eastAsia="Batang" w:hAnsi="Arial" w:cs="Arial"/>
          <w:b/>
          <w:bCs/>
          <w:sz w:val="24"/>
          <w:szCs w:val="24"/>
        </w:rPr>
      </w:pPr>
      <w:r w:rsidRPr="00E807F1">
        <w:rPr>
          <w:rFonts w:ascii="Arial" w:eastAsia="Batang" w:hAnsi="Arial" w:cs="Arial"/>
          <w:b/>
          <w:bCs/>
          <w:sz w:val="24"/>
          <w:szCs w:val="24"/>
        </w:rPr>
        <w:t>Athens, Greece, 25</w:t>
      </w:r>
      <w:r w:rsidRPr="00E807F1">
        <w:rPr>
          <w:rFonts w:ascii="Arial" w:eastAsia="Batang" w:hAnsi="Arial" w:cs="Arial"/>
          <w:b/>
          <w:bCs/>
          <w:sz w:val="24"/>
          <w:szCs w:val="24"/>
          <w:vertAlign w:val="superscript"/>
        </w:rPr>
        <w:t>th</w:t>
      </w:r>
      <w:r>
        <w:rPr>
          <w:rFonts w:ascii="Arial" w:eastAsia="Batang" w:hAnsi="Arial" w:cs="Arial"/>
          <w:b/>
          <w:bCs/>
          <w:sz w:val="24"/>
          <w:szCs w:val="24"/>
        </w:rPr>
        <w:t xml:space="preserve"> </w:t>
      </w:r>
      <w:r w:rsidRPr="00E807F1">
        <w:rPr>
          <w:rFonts w:ascii="Arial" w:eastAsia="Batang" w:hAnsi="Arial" w:cs="Arial"/>
          <w:b/>
          <w:bCs/>
          <w:sz w:val="24"/>
          <w:szCs w:val="24"/>
        </w:rPr>
        <w:t xml:space="preserve">February – </w:t>
      </w:r>
      <w:r>
        <w:rPr>
          <w:rFonts w:ascii="Arial" w:eastAsia="Batang" w:hAnsi="Arial" w:cs="Arial"/>
          <w:b/>
          <w:bCs/>
          <w:sz w:val="24"/>
          <w:szCs w:val="24"/>
        </w:rPr>
        <w:t>1</w:t>
      </w:r>
      <w:r w:rsidRPr="00E807F1">
        <w:rPr>
          <w:rFonts w:ascii="Arial" w:eastAsia="Batang" w:hAnsi="Arial" w:cs="Arial"/>
          <w:b/>
          <w:bCs/>
          <w:sz w:val="24"/>
          <w:szCs w:val="24"/>
          <w:vertAlign w:val="superscript"/>
        </w:rPr>
        <w:t>st</w:t>
      </w:r>
      <w:r>
        <w:rPr>
          <w:rFonts w:ascii="Arial" w:eastAsia="Batang" w:hAnsi="Arial" w:cs="Arial"/>
          <w:b/>
          <w:bCs/>
          <w:sz w:val="24"/>
          <w:szCs w:val="24"/>
        </w:rPr>
        <w:t xml:space="preserve"> </w:t>
      </w:r>
      <w:r w:rsidRPr="00E807F1">
        <w:rPr>
          <w:rFonts w:ascii="Arial" w:eastAsia="Batang" w:hAnsi="Arial" w:cs="Arial"/>
          <w:b/>
          <w:bCs/>
          <w:sz w:val="24"/>
          <w:szCs w:val="24"/>
        </w:rPr>
        <w:t>March, 2019</w:t>
      </w:r>
    </w:p>
    <w:p w14:paraId="55C56C89" w14:textId="77777777" w:rsidR="00B9289C" w:rsidRPr="004011BF" w:rsidRDefault="00B9289C" w:rsidP="00B9289C">
      <w:pPr>
        <w:spacing w:after="0"/>
        <w:ind w:left="1988" w:hanging="1988"/>
        <w:jc w:val="both"/>
        <w:rPr>
          <w:rFonts w:ascii="Arial" w:hAnsi="Arial" w:cs="Arial"/>
          <w:b/>
          <w:sz w:val="24"/>
          <w:szCs w:val="24"/>
        </w:rPr>
      </w:pPr>
    </w:p>
    <w:p w14:paraId="11E19EF6"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179BF905" w14:textId="77777777"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452706" w:rsidRPr="00452706">
        <w:rPr>
          <w:rFonts w:ascii="Arial" w:hAnsi="Arial" w:cs="Arial"/>
          <w:b/>
          <w:sz w:val="24"/>
          <w:szCs w:val="24"/>
        </w:rPr>
        <w:t xml:space="preserve">Channel </w:t>
      </w:r>
      <w:r w:rsidR="00196980">
        <w:rPr>
          <w:rFonts w:ascii="Arial" w:hAnsi="Arial" w:cs="Arial"/>
          <w:b/>
          <w:sz w:val="24"/>
          <w:szCs w:val="24"/>
        </w:rPr>
        <w:t>s</w:t>
      </w:r>
      <w:r w:rsidR="00452706" w:rsidRPr="00452706">
        <w:rPr>
          <w:rFonts w:ascii="Arial" w:hAnsi="Arial" w:cs="Arial"/>
          <w:b/>
          <w:sz w:val="24"/>
          <w:szCs w:val="24"/>
        </w:rPr>
        <w:t xml:space="preserve">tructure for </w:t>
      </w:r>
      <w:r w:rsidR="00196980">
        <w:rPr>
          <w:rFonts w:ascii="Arial" w:hAnsi="Arial" w:cs="Arial"/>
          <w:b/>
          <w:sz w:val="24"/>
          <w:szCs w:val="24"/>
        </w:rPr>
        <w:t>t</w:t>
      </w:r>
      <w:r w:rsidR="00452706" w:rsidRPr="00452706">
        <w:rPr>
          <w:rFonts w:ascii="Arial" w:hAnsi="Arial" w:cs="Arial"/>
          <w:b/>
          <w:sz w:val="24"/>
          <w:szCs w:val="24"/>
        </w:rPr>
        <w:t>wo-</w:t>
      </w:r>
      <w:r w:rsidR="00196980">
        <w:rPr>
          <w:rFonts w:ascii="Arial" w:hAnsi="Arial" w:cs="Arial"/>
          <w:b/>
          <w:sz w:val="24"/>
          <w:szCs w:val="24"/>
        </w:rPr>
        <w:t>s</w:t>
      </w:r>
      <w:r w:rsidR="00452706" w:rsidRPr="00452706">
        <w:rPr>
          <w:rFonts w:ascii="Arial" w:hAnsi="Arial" w:cs="Arial"/>
          <w:b/>
          <w:sz w:val="24"/>
          <w:szCs w:val="24"/>
        </w:rPr>
        <w:t>tep RACH</w:t>
      </w:r>
    </w:p>
    <w:p w14:paraId="55ACEA64"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.1</w:t>
      </w:r>
    </w:p>
    <w:p w14:paraId="65A8D34B"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18BEE3B4" w14:textId="2DC66424"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6E3222BD" w14:textId="77777777" w:rsidR="00232050" w:rsidRDefault="00B55C19" w:rsidP="00603BB2">
      <w:pPr>
        <w:pStyle w:val="bullet1"/>
        <w:numPr>
          <w:ilvl w:val="0"/>
          <w:numId w:val="0"/>
        </w:numPr>
        <w:spacing w:after="120"/>
        <w:jc w:val="both"/>
      </w:pPr>
      <w:r>
        <w:t>In NR two-step RACH WID</w:t>
      </w:r>
      <w:r w:rsidR="00232050">
        <w:t xml:space="preserve">, </w:t>
      </w:r>
      <w:r w:rsidRPr="00B55C19">
        <w:t xml:space="preserve">the following objectives have been identified </w:t>
      </w:r>
      <w:r w:rsidR="003367FE">
        <w:fldChar w:fldCharType="begin"/>
      </w:r>
      <w:r w:rsidR="003367FE">
        <w:instrText xml:space="preserve"> REF _Ref528829719 \r \h </w:instrText>
      </w:r>
      <w:r w:rsidR="003367FE">
        <w:fldChar w:fldCharType="separate"/>
      </w:r>
      <w:r w:rsidR="000A2F32">
        <w:t>[1]</w:t>
      </w:r>
      <w:r w:rsidR="003367FE">
        <w:fldChar w:fldCharType="end"/>
      </w:r>
      <w:r w:rsidR="00232050">
        <w:t>:</w:t>
      </w:r>
    </w:p>
    <w:p w14:paraId="146BAF43" w14:textId="77777777" w:rsidR="00196C36" w:rsidRPr="00196C36" w:rsidRDefault="00196C36" w:rsidP="00196C36">
      <w:pPr>
        <w:pStyle w:val="bullet1"/>
        <w:spacing w:after="0"/>
        <w:jc w:val="both"/>
      </w:pPr>
      <w:r w:rsidRPr="00196C36">
        <w:t>2-step RACH shall be able operate regardless of whether the UE has valid TA or not.</w:t>
      </w:r>
    </w:p>
    <w:p w14:paraId="022F67E6" w14:textId="77777777" w:rsidR="00196C36" w:rsidRPr="00196C36" w:rsidRDefault="00196C36" w:rsidP="00196C36">
      <w:pPr>
        <w:pStyle w:val="bullet1"/>
        <w:spacing w:after="0"/>
        <w:jc w:val="both"/>
      </w:pPr>
      <w:r w:rsidRPr="00196C36">
        <w:t>2-step RACH is applicable to any cell size supported in Rel-15 NR;</w:t>
      </w:r>
    </w:p>
    <w:p w14:paraId="6FB18BC3" w14:textId="77777777" w:rsidR="00196C36" w:rsidRPr="00196C36" w:rsidRDefault="00196C36" w:rsidP="00196C36">
      <w:pPr>
        <w:pStyle w:val="bullet1"/>
        <w:spacing w:after="0"/>
        <w:jc w:val="both"/>
      </w:pPr>
      <w:r w:rsidRPr="00196C36">
        <w:t>2-step RACH is applied for RRC_INACTIVE , RRC_CONNECTED and RRC_IDLE state</w:t>
      </w:r>
    </w:p>
    <w:p w14:paraId="094BB44D" w14:textId="77777777" w:rsidR="00196C36" w:rsidRPr="00196C36" w:rsidRDefault="00196C36" w:rsidP="00196C36">
      <w:pPr>
        <w:pStyle w:val="bullet1"/>
        <w:spacing w:after="0"/>
        <w:jc w:val="both"/>
      </w:pPr>
      <w:r w:rsidRPr="00196C36">
        <w:t>Specify contention-based 2-step RACH procedure (RAN2)</w:t>
      </w:r>
    </w:p>
    <w:p w14:paraId="3850AD23" w14:textId="77777777" w:rsidR="00196C36" w:rsidRPr="00184792" w:rsidRDefault="00196C36" w:rsidP="00184792">
      <w:pPr>
        <w:pStyle w:val="bullet1"/>
        <w:spacing w:after="0"/>
        <w:jc w:val="both"/>
      </w:pPr>
      <w:r w:rsidRPr="00184792">
        <w:rPr>
          <w:rFonts w:hint="eastAsia"/>
        </w:rPr>
        <w:t>Channel structure</w:t>
      </w:r>
      <w:r w:rsidRPr="00184792">
        <w:t xml:space="preserve"> of msgA is Preamble and PUSCH carrying payload (RAN1)</w:t>
      </w:r>
    </w:p>
    <w:p w14:paraId="0A0EF647"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 xml:space="preserve">Only reuse the Rel-15 NR PRACH Preambles design. </w:t>
      </w:r>
    </w:p>
    <w:p w14:paraId="7B0ABE1B"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Only reuse the Rel-15 NR PUSCH including Rel-15 DMRS for transmission of payload of msgA)</w:t>
      </w:r>
    </w:p>
    <w:p w14:paraId="662C1A7A" w14:textId="77777777" w:rsidR="00196C36" w:rsidRPr="00ED1DE5" w:rsidRDefault="00196C36" w:rsidP="00ED1DE5">
      <w:pPr>
        <w:numPr>
          <w:ilvl w:val="2"/>
          <w:numId w:val="10"/>
        </w:numPr>
        <w:overflowPunct/>
        <w:autoSpaceDE/>
        <w:autoSpaceDN/>
        <w:adjustRightInd/>
        <w:spacing w:after="0"/>
        <w:textAlignment w:val="auto"/>
      </w:pPr>
      <w:r w:rsidRPr="00ED1DE5">
        <w:t>No new CP length and no sub-PRB guard subcarrier(s)</w:t>
      </w:r>
    </w:p>
    <w:p w14:paraId="4500A026" w14:textId="77777777" w:rsidR="00196C36" w:rsidRPr="00752905" w:rsidRDefault="00196C36" w:rsidP="00752905">
      <w:pPr>
        <w:overflowPunct/>
        <w:autoSpaceDE/>
        <w:autoSpaceDN/>
        <w:adjustRightInd/>
        <w:spacing w:after="0"/>
        <w:ind w:left="1800"/>
        <w:textAlignment w:val="auto"/>
      </w:pPr>
      <w:r w:rsidRPr="00752905">
        <w:t>Note 1: The above sub-bullet is to ensure that signal structure optimizations for any specific cell size (e.g. cells with RTT larger than Rel-15 PUSCH CP duration) are not pursued.</w:t>
      </w:r>
    </w:p>
    <w:p w14:paraId="440CA5E0"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Specify the mapping between the PRACH preamble and the time-frequency resource of PUSCH in msgA+ DMRS</w:t>
      </w:r>
    </w:p>
    <w:p w14:paraId="34445493" w14:textId="77777777" w:rsidR="00196C36" w:rsidRPr="00ED1DE5" w:rsidRDefault="00196C36" w:rsidP="00ED1DE5">
      <w:pPr>
        <w:numPr>
          <w:ilvl w:val="2"/>
          <w:numId w:val="10"/>
        </w:numPr>
        <w:overflowPunct/>
        <w:autoSpaceDE/>
        <w:autoSpaceDN/>
        <w:adjustRightInd/>
        <w:spacing w:after="0"/>
        <w:textAlignment w:val="auto"/>
      </w:pPr>
      <w:r w:rsidRPr="00ED1DE5">
        <w:t>PRACH Preamble and PUSCH in a msgA is TDMed</w:t>
      </w:r>
    </w:p>
    <w:p w14:paraId="3C6D48D8"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Specify the supported MCS(s) and time-frequency resource size(s) of PUSCH in msgA</w:t>
      </w:r>
    </w:p>
    <w:p w14:paraId="47905E36" w14:textId="77777777" w:rsidR="00196C36" w:rsidRPr="009C7B7A" w:rsidRDefault="00196C36" w:rsidP="00ED1DE5">
      <w:pPr>
        <w:numPr>
          <w:ilvl w:val="2"/>
          <w:numId w:val="10"/>
        </w:numPr>
        <w:tabs>
          <w:tab w:val="num" w:pos="1080"/>
        </w:tabs>
        <w:overflowPunct/>
        <w:autoSpaceDE/>
        <w:autoSpaceDN/>
        <w:adjustRightInd/>
        <w:spacing w:after="0"/>
        <w:textAlignment w:val="auto"/>
      </w:pPr>
      <w:r w:rsidRPr="009C7B7A">
        <w:t xml:space="preserve">Consider the msgA payload </w:t>
      </w:r>
      <w:r w:rsidRPr="009C7B7A">
        <w:rPr>
          <w:rFonts w:hint="eastAsia"/>
        </w:rPr>
        <w:t>contents</w:t>
      </w:r>
      <w:r w:rsidRPr="009C7B7A">
        <w:t xml:space="preserve"> determined by RAN2</w:t>
      </w:r>
    </w:p>
    <w:p w14:paraId="087B0BFF"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Specify power control of PUSCH of msgA</w:t>
      </w:r>
    </w:p>
    <w:p w14:paraId="7387E8F6" w14:textId="77777777" w:rsidR="00196C36" w:rsidRPr="00184792" w:rsidRDefault="00196C36" w:rsidP="00184792">
      <w:pPr>
        <w:pStyle w:val="bullet1"/>
        <w:spacing w:after="0"/>
        <w:jc w:val="both"/>
      </w:pPr>
      <w:r w:rsidRPr="00184792">
        <w:t xml:space="preserve">Specify msgA’s content: </w:t>
      </w:r>
      <w:r w:rsidRPr="00184792">
        <w:rPr>
          <w:rFonts w:hint="eastAsia"/>
        </w:rPr>
        <w:t xml:space="preserve">to include the equivalent contents of msg3 of </w:t>
      </w:r>
      <w:r w:rsidRPr="00184792">
        <w:t>4-step RACH (RAN2/RAN1)</w:t>
      </w:r>
    </w:p>
    <w:p w14:paraId="40010F77"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Inclusion of UCI in msgA is not precluded</w:t>
      </w:r>
    </w:p>
    <w:p w14:paraId="03BB29DE" w14:textId="77777777" w:rsidR="00196C36" w:rsidRPr="00184792" w:rsidRDefault="00196C36" w:rsidP="00184792">
      <w:pPr>
        <w:pStyle w:val="bullet1"/>
        <w:spacing w:after="0"/>
        <w:jc w:val="both"/>
      </w:pPr>
      <w:r w:rsidRPr="00184792">
        <w:t>Specify msgB’s content: to include the equivalent contents of msg2 and msg4 of 4-step RACH (RAN1/RAN2)</w:t>
      </w:r>
    </w:p>
    <w:p w14:paraId="3E41D0C3" w14:textId="77777777" w:rsidR="00196C36" w:rsidRPr="00184792" w:rsidRDefault="00196C36" w:rsidP="00184792">
      <w:pPr>
        <w:pStyle w:val="bullet1"/>
        <w:spacing w:after="0"/>
        <w:jc w:val="both"/>
      </w:pPr>
      <w:r w:rsidRPr="00184792">
        <w:t>Contention resolution for 2-step RACH (RAN2)</w:t>
      </w:r>
    </w:p>
    <w:p w14:paraId="7DF29BA2" w14:textId="77777777" w:rsidR="00196C36" w:rsidRPr="00184792" w:rsidRDefault="00196C36" w:rsidP="00184792">
      <w:pPr>
        <w:pStyle w:val="bullet1"/>
        <w:spacing w:after="0"/>
        <w:jc w:val="both"/>
      </w:pPr>
      <w:r w:rsidRPr="00184792">
        <w:t>Design of RNTI for msgB of 2-step RACH (RAN2)</w:t>
      </w:r>
    </w:p>
    <w:p w14:paraId="5F498B0A" w14:textId="77777777" w:rsidR="00196C36" w:rsidRPr="00184792" w:rsidRDefault="00196C36" w:rsidP="00184792">
      <w:pPr>
        <w:pStyle w:val="bullet1"/>
        <w:spacing w:after="0"/>
        <w:jc w:val="both"/>
      </w:pPr>
      <w:r w:rsidRPr="00184792">
        <w:t>Specify the fall back procedure from 2-step RACH to 4-step RACH (RAN2/RAN1)</w:t>
      </w:r>
    </w:p>
    <w:p w14:paraId="2367DBC5" w14:textId="77777777" w:rsidR="00196C36" w:rsidRPr="00184792" w:rsidRDefault="00196C36" w:rsidP="00184792">
      <w:pPr>
        <w:pStyle w:val="bullet1"/>
        <w:spacing w:after="0"/>
        <w:jc w:val="both"/>
      </w:pPr>
      <w:r w:rsidRPr="00184792">
        <w:t>All triggers for Rel-15 NR 4-step RACH are applied for 2-step RACH except for SI Request and BFR which are up to RAN2 discussion</w:t>
      </w:r>
    </w:p>
    <w:p w14:paraId="6266E5F0" w14:textId="77777777" w:rsidR="00196C36" w:rsidRPr="009C7B7A" w:rsidRDefault="00196C36" w:rsidP="009C7B7A">
      <w:pPr>
        <w:numPr>
          <w:ilvl w:val="1"/>
          <w:numId w:val="8"/>
        </w:numPr>
        <w:tabs>
          <w:tab w:val="num" w:pos="1080"/>
        </w:tabs>
        <w:overflowPunct/>
        <w:autoSpaceDE/>
        <w:autoSpaceDN/>
        <w:adjustRightInd/>
        <w:spacing w:after="0"/>
        <w:jc w:val="both"/>
        <w:textAlignment w:val="auto"/>
      </w:pPr>
      <w:r w:rsidRPr="009C7B7A">
        <w:t>No new triggers for 2 step RACH</w:t>
      </w:r>
    </w:p>
    <w:p w14:paraId="20900C12" w14:textId="77777777" w:rsidR="00470E47" w:rsidRDefault="00470E47" w:rsidP="00470E47">
      <w:pPr>
        <w:pStyle w:val="bullet1"/>
        <w:numPr>
          <w:ilvl w:val="0"/>
          <w:numId w:val="0"/>
        </w:numPr>
        <w:spacing w:after="0"/>
        <w:ind w:left="720"/>
        <w:jc w:val="both"/>
      </w:pPr>
    </w:p>
    <w:p w14:paraId="512BC6E2" w14:textId="77777777" w:rsidR="00470E47" w:rsidRDefault="00470E47" w:rsidP="00470E47">
      <w:pPr>
        <w:pStyle w:val="bullet1"/>
        <w:spacing w:after="0"/>
        <w:jc w:val="both"/>
      </w:pPr>
      <w:r>
        <w:rPr>
          <w:rFonts w:hint="eastAsia"/>
        </w:rPr>
        <w:t>Note</w:t>
      </w:r>
      <w:r>
        <w:t xml:space="preserve"> 2</w:t>
      </w:r>
      <w:r>
        <w:rPr>
          <w:rFonts w:hint="eastAsia"/>
        </w:rPr>
        <w:t>: UP data transmission in</w:t>
      </w:r>
      <w:r>
        <w:t xml:space="preserve"> RRC_IDLE and</w:t>
      </w:r>
      <w:r>
        <w:rPr>
          <w:rFonts w:hint="eastAsia"/>
        </w:rPr>
        <w:t xml:space="preserve"> RRC_INACTIVE state is not</w:t>
      </w:r>
      <w:r>
        <w:t xml:space="preserve"> in</w:t>
      </w:r>
      <w:r>
        <w:rPr>
          <w:rFonts w:hint="eastAsia"/>
        </w:rPr>
        <w:t xml:space="preserve"> the scope</w:t>
      </w:r>
      <w:r>
        <w:t xml:space="preserve">. UP data transmission in RRC_CONNECTED mode as in Rel-15 NR is supported. </w:t>
      </w:r>
    </w:p>
    <w:p w14:paraId="1779BCB9" w14:textId="55A3B9BC" w:rsidR="00323FE8" w:rsidRDefault="00D56377" w:rsidP="00541F0B">
      <w:pPr>
        <w:pStyle w:val="BodyText"/>
        <w:spacing w:before="120" w:after="360"/>
        <w:rPr>
          <w:lang w:val="en-US" w:eastAsia="zh-CN"/>
        </w:rPr>
      </w:pPr>
      <w:r w:rsidRPr="00D56377">
        <w:rPr>
          <w:lang w:val="en-US" w:eastAsia="zh-CN"/>
        </w:rPr>
        <w:t xml:space="preserve">In the contribution, we discuss </w:t>
      </w:r>
      <w:r w:rsidR="00027835">
        <w:rPr>
          <w:lang w:val="en-US" w:eastAsia="zh-CN"/>
        </w:rPr>
        <w:t xml:space="preserve">channel structure for </w:t>
      </w:r>
      <w:r w:rsidR="003E28B8">
        <w:rPr>
          <w:lang w:val="en-US" w:eastAsia="zh-CN"/>
        </w:rPr>
        <w:t>2-step RACH, with primary focus on</w:t>
      </w:r>
      <w:r w:rsidR="00D46FE7" w:rsidRPr="00D46FE7">
        <w:rPr>
          <w:lang w:val="en-US" w:eastAsia="zh-CN"/>
        </w:rPr>
        <w:t xml:space="preserve"> </w:t>
      </w:r>
      <w:r w:rsidR="00033DF4">
        <w:rPr>
          <w:lang w:val="en-US" w:eastAsia="zh-CN"/>
        </w:rPr>
        <w:t xml:space="preserve">MsgA PUSCH configuration, </w:t>
      </w:r>
      <w:r w:rsidR="00033DF4" w:rsidRPr="00033DF4">
        <w:rPr>
          <w:lang w:val="en-US" w:eastAsia="zh-CN"/>
        </w:rPr>
        <w:t>time and frequency resource size of MsgA PUSCH and association between PRACH and MsgA PUSCH</w:t>
      </w:r>
      <w:r w:rsidR="00033DF4">
        <w:rPr>
          <w:lang w:val="en-US" w:eastAsia="zh-CN"/>
        </w:rPr>
        <w:t>.</w:t>
      </w:r>
      <w:r w:rsidR="001B5DBF">
        <w:rPr>
          <w:lang w:val="en-US" w:eastAsia="zh-CN"/>
        </w:rPr>
        <w:t xml:space="preserve"> Our view on 2-step RACH related procedure is described in our companion contribution </w:t>
      </w:r>
      <w:r w:rsidR="00ED7DB6">
        <w:rPr>
          <w:lang w:val="en-US" w:eastAsia="zh-CN"/>
        </w:rPr>
        <w:fldChar w:fldCharType="begin"/>
      </w:r>
      <w:r w:rsidR="00ED7DB6">
        <w:rPr>
          <w:lang w:val="en-US" w:eastAsia="zh-CN"/>
        </w:rPr>
        <w:instrText xml:space="preserve"> REF _Ref503626 \r \h </w:instrText>
      </w:r>
      <w:r w:rsidR="00ED7DB6">
        <w:rPr>
          <w:lang w:val="en-US" w:eastAsia="zh-CN"/>
        </w:rPr>
      </w:r>
      <w:r w:rsidR="00ED7DB6">
        <w:rPr>
          <w:lang w:val="en-US" w:eastAsia="zh-CN"/>
        </w:rPr>
        <w:fldChar w:fldCharType="separate"/>
      </w:r>
      <w:r w:rsidR="000A2F32">
        <w:rPr>
          <w:lang w:val="en-US" w:eastAsia="zh-CN"/>
        </w:rPr>
        <w:t>[2]</w:t>
      </w:r>
      <w:r w:rsidR="00ED7DB6">
        <w:rPr>
          <w:lang w:val="en-US" w:eastAsia="zh-CN"/>
        </w:rPr>
        <w:fldChar w:fldCharType="end"/>
      </w:r>
      <w:r w:rsidR="001B5DBF">
        <w:rPr>
          <w:lang w:val="en-US" w:eastAsia="zh-CN"/>
        </w:rPr>
        <w:t>.</w:t>
      </w:r>
    </w:p>
    <w:p w14:paraId="3449B8E9" w14:textId="77777777" w:rsidR="000A22DC" w:rsidRDefault="003E28B8" w:rsidP="003E28B8">
      <w:pPr>
        <w:pStyle w:val="Heading1"/>
      </w:pPr>
      <w:r>
        <w:t>MsgA PUSCH configuration</w:t>
      </w:r>
    </w:p>
    <w:p w14:paraId="0B4782DD" w14:textId="77777777" w:rsidR="00F30C46" w:rsidRPr="00F30C46" w:rsidRDefault="00F30C46" w:rsidP="00F30C46">
      <w:pPr>
        <w:jc w:val="both"/>
        <w:rPr>
          <w:lang w:val="en-GB" w:eastAsia="zh-CN"/>
        </w:rPr>
      </w:pPr>
      <w:r>
        <w:rPr>
          <w:lang w:val="en-GB" w:eastAsia="zh-CN"/>
        </w:rPr>
        <w:t xml:space="preserve">In the first step of 2-step RACH, UE transmits the PRACH preamble and associated MsgA PUSCH on a configured time and frequency resource. In this section, we discuss the configuration of MsgA PUSCH transmission, including numerology, waveform, time/frequency domain resource allocation, </w:t>
      </w:r>
      <w:proofErr w:type="gramStart"/>
      <w:r>
        <w:rPr>
          <w:lang w:val="en-GB" w:eastAsia="zh-CN"/>
        </w:rPr>
        <w:t>Tx</w:t>
      </w:r>
      <w:proofErr w:type="gramEnd"/>
      <w:r>
        <w:rPr>
          <w:lang w:val="en-GB" w:eastAsia="zh-CN"/>
        </w:rPr>
        <w:t xml:space="preserve"> beam, DMRS configurations and scrambling operation. </w:t>
      </w:r>
    </w:p>
    <w:p w14:paraId="5173FEF3" w14:textId="77777777" w:rsidR="003E28B8" w:rsidRDefault="009032DB" w:rsidP="009032DB">
      <w:pPr>
        <w:pStyle w:val="Heading2"/>
      </w:pPr>
      <w:r>
        <w:lastRenderedPageBreak/>
        <w:t>Numerology and waveform</w:t>
      </w:r>
    </w:p>
    <w:p w14:paraId="6A087FA0" w14:textId="0869F40E" w:rsidR="008E704F" w:rsidRDefault="007512EA" w:rsidP="00526F78">
      <w:pPr>
        <w:jc w:val="both"/>
        <w:rPr>
          <w:lang w:val="en-GB" w:eastAsia="x-none"/>
        </w:rPr>
      </w:pPr>
      <w:r>
        <w:rPr>
          <w:lang w:val="en-GB" w:eastAsia="x-none"/>
        </w:rPr>
        <w:t xml:space="preserve">Similar to Msg3 in 4-step RACH, </w:t>
      </w:r>
      <w:r w:rsidR="00965BE8">
        <w:rPr>
          <w:lang w:val="en-GB" w:eastAsia="x-none"/>
        </w:rPr>
        <w:t>numerology</w:t>
      </w:r>
      <w:r>
        <w:rPr>
          <w:lang w:val="en-GB" w:eastAsia="x-none"/>
        </w:rPr>
        <w:t xml:space="preserve"> of MsgA PUSCH transmission</w:t>
      </w:r>
      <w:r w:rsidR="00965BE8">
        <w:rPr>
          <w:lang w:val="en-GB" w:eastAsia="x-none"/>
        </w:rPr>
        <w:t xml:space="preserve"> should follow the configuration in initial UL BWP or active </w:t>
      </w:r>
      <w:r>
        <w:rPr>
          <w:lang w:val="en-GB" w:eastAsia="x-none"/>
        </w:rPr>
        <w:t>UL BWP.</w:t>
      </w:r>
      <w:r w:rsidR="00BA0627">
        <w:rPr>
          <w:lang w:val="en-GB" w:eastAsia="x-none"/>
        </w:rPr>
        <w:t xml:space="preserve"> However, </w:t>
      </w:r>
      <w:r w:rsidR="008E704F">
        <w:rPr>
          <w:lang w:val="en-GB" w:eastAsia="x-none"/>
        </w:rPr>
        <w:t xml:space="preserve">certain </w:t>
      </w:r>
      <w:r w:rsidR="00904D54">
        <w:rPr>
          <w:lang w:val="en-GB" w:eastAsia="x-none"/>
        </w:rPr>
        <w:t xml:space="preserve">restriction on </w:t>
      </w:r>
      <w:r w:rsidR="008E704F">
        <w:rPr>
          <w:lang w:val="en-GB" w:eastAsia="x-none"/>
        </w:rPr>
        <w:t xml:space="preserve">subcarrier spacing combination </w:t>
      </w:r>
      <w:r w:rsidR="00904D54">
        <w:rPr>
          <w:lang w:val="en-GB" w:eastAsia="x-none"/>
        </w:rPr>
        <w:t>of</w:t>
      </w:r>
      <w:r w:rsidR="008E704F">
        <w:rPr>
          <w:lang w:val="en-GB" w:eastAsia="x-none"/>
        </w:rPr>
        <w:t xml:space="preserve"> PRACH preamble and MsgA PUSCH may </w:t>
      </w:r>
      <w:r w:rsidR="00904D54">
        <w:rPr>
          <w:lang w:val="en-GB" w:eastAsia="x-none"/>
        </w:rPr>
        <w:t>be applied</w:t>
      </w:r>
      <w:r w:rsidR="008E704F">
        <w:rPr>
          <w:lang w:val="en-GB" w:eastAsia="x-none"/>
        </w:rPr>
        <w:t xml:space="preserve"> for 2-step RACH. </w:t>
      </w:r>
      <w:r w:rsidR="00904D54">
        <w:rPr>
          <w:lang w:val="en-GB" w:eastAsia="x-none"/>
        </w:rPr>
        <w:t xml:space="preserve">For instance, it may not be reasonable to assume that </w:t>
      </w:r>
      <w:r w:rsidR="008E03F4">
        <w:rPr>
          <w:lang w:val="en-GB" w:eastAsia="x-none"/>
        </w:rPr>
        <w:t xml:space="preserve">PRACH with </w:t>
      </w:r>
      <w:proofErr w:type="gramStart"/>
      <w:r w:rsidR="008E03F4">
        <w:rPr>
          <w:lang w:val="en-GB" w:eastAsia="x-none"/>
        </w:rPr>
        <w:t>1.25kHz</w:t>
      </w:r>
      <w:proofErr w:type="gramEnd"/>
      <w:r w:rsidR="008E03F4">
        <w:rPr>
          <w:lang w:val="en-GB" w:eastAsia="x-none"/>
        </w:rPr>
        <w:t xml:space="preserve"> subcarrier spacing is associated with MsgA PUSCH with 60kHz subcarrier spacing, given the </w:t>
      </w:r>
      <w:r w:rsidR="00D9503A">
        <w:rPr>
          <w:lang w:val="en-GB" w:eastAsia="x-none"/>
        </w:rPr>
        <w:t>fact</w:t>
      </w:r>
      <w:r w:rsidR="00562DB5">
        <w:rPr>
          <w:lang w:val="en-GB" w:eastAsia="x-none"/>
        </w:rPr>
        <w:t xml:space="preserve"> that</w:t>
      </w:r>
      <w:r w:rsidR="00D9503A">
        <w:rPr>
          <w:lang w:val="en-GB" w:eastAsia="x-none"/>
        </w:rPr>
        <w:t xml:space="preserve"> </w:t>
      </w:r>
      <w:r w:rsidR="00504DCC">
        <w:rPr>
          <w:lang w:val="en-GB" w:eastAsia="x-none"/>
        </w:rPr>
        <w:t xml:space="preserve">large guard period </w:t>
      </w:r>
      <w:r w:rsidR="00697D80">
        <w:rPr>
          <w:lang w:val="en-GB" w:eastAsia="x-none"/>
        </w:rPr>
        <w:t xml:space="preserve">may </w:t>
      </w:r>
      <w:r w:rsidR="00D9503A">
        <w:rPr>
          <w:lang w:val="en-GB" w:eastAsia="x-none"/>
        </w:rPr>
        <w:t>need to be reserved for the transmission of MsgA PUSCH</w:t>
      </w:r>
      <w:r w:rsidR="00814E81">
        <w:rPr>
          <w:lang w:val="en-GB" w:eastAsia="x-none"/>
        </w:rPr>
        <w:t xml:space="preserve"> for UEs</w:t>
      </w:r>
      <w:r w:rsidR="00AD7F40">
        <w:rPr>
          <w:lang w:val="en-GB" w:eastAsia="x-none"/>
        </w:rPr>
        <w:t xml:space="preserve"> without uplink synchronization</w:t>
      </w:r>
      <w:r w:rsidR="00D9503A">
        <w:rPr>
          <w:lang w:val="en-GB" w:eastAsia="x-none"/>
        </w:rPr>
        <w:t xml:space="preserve">. </w:t>
      </w:r>
      <w:r w:rsidR="00F70F40">
        <w:rPr>
          <w:lang w:val="en-GB" w:eastAsia="x-none"/>
        </w:rPr>
        <w:t xml:space="preserve"> </w:t>
      </w:r>
    </w:p>
    <w:p w14:paraId="631504AD" w14:textId="77777777" w:rsidR="00BA0627" w:rsidRDefault="009D1FF9" w:rsidP="008905FE">
      <w:pPr>
        <w:jc w:val="both"/>
        <w:rPr>
          <w:lang w:val="en-GB" w:eastAsia="x-none"/>
        </w:rPr>
      </w:pPr>
      <w:r>
        <w:rPr>
          <w:lang w:val="en-GB" w:eastAsia="x-none"/>
        </w:rPr>
        <w:t>Regarding</w:t>
      </w:r>
      <w:r w:rsidR="00BA0627">
        <w:rPr>
          <w:lang w:val="en-GB" w:eastAsia="x-none"/>
        </w:rPr>
        <w:t xml:space="preserve"> waveform</w:t>
      </w:r>
      <w:r>
        <w:rPr>
          <w:lang w:val="en-GB" w:eastAsia="x-none"/>
        </w:rPr>
        <w:t xml:space="preserve"> of MsgA PUSCH</w:t>
      </w:r>
      <w:r w:rsidR="00BA0627">
        <w:rPr>
          <w:lang w:val="en-GB" w:eastAsia="x-none"/>
        </w:rPr>
        <w:t xml:space="preserve">, either CP-OFDM or </w:t>
      </w:r>
      <w:r>
        <w:rPr>
          <w:lang w:val="en-GB" w:eastAsia="x-none"/>
        </w:rPr>
        <w:t xml:space="preserve">DFT-s-OFDM waveform can be employed. </w:t>
      </w:r>
      <w:r w:rsidR="00D94757">
        <w:rPr>
          <w:lang w:val="en-GB" w:eastAsia="x-none"/>
        </w:rPr>
        <w:t>S</w:t>
      </w:r>
      <w:r w:rsidR="008905FE">
        <w:rPr>
          <w:lang w:val="en-GB" w:eastAsia="x-none"/>
        </w:rPr>
        <w:t xml:space="preserve">imilar to Msg3 in 4-step RACH, </w:t>
      </w:r>
      <w:r w:rsidR="008905FE" w:rsidRPr="008905FE">
        <w:rPr>
          <w:i/>
          <w:lang w:val="en-GB" w:eastAsia="x-none"/>
        </w:rPr>
        <w:t>msg3-transformPrecoder</w:t>
      </w:r>
      <w:r w:rsidR="008905FE">
        <w:rPr>
          <w:lang w:val="en-GB" w:eastAsia="x-none"/>
        </w:rPr>
        <w:t xml:space="preserve"> configured in </w:t>
      </w:r>
      <w:r w:rsidR="008905FE" w:rsidRPr="008905FE">
        <w:rPr>
          <w:i/>
          <w:lang w:val="en-GB" w:eastAsia="x-none"/>
        </w:rPr>
        <w:t>RACH-ConfigCommon</w:t>
      </w:r>
      <w:r w:rsidR="00FF7441">
        <w:rPr>
          <w:lang w:val="en-GB" w:eastAsia="x-none"/>
        </w:rPr>
        <w:t xml:space="preserve"> can be reused </w:t>
      </w:r>
      <w:r w:rsidR="008905FE">
        <w:rPr>
          <w:lang w:val="en-GB" w:eastAsia="x-none"/>
        </w:rPr>
        <w:t>for the waveform of MsgA PUSCH for 2-step RACH.</w:t>
      </w:r>
    </w:p>
    <w:p w14:paraId="38613BBD" w14:textId="77777777" w:rsidR="008E704F" w:rsidRPr="00275AED" w:rsidRDefault="008E704F" w:rsidP="008E704F">
      <w:pPr>
        <w:spacing w:before="240" w:after="0"/>
        <w:jc w:val="both"/>
        <w:rPr>
          <w:b/>
        </w:rPr>
      </w:pPr>
      <w:r w:rsidRPr="00275AED">
        <w:rPr>
          <w:b/>
        </w:rPr>
        <w:t xml:space="preserve">Proposal </w:t>
      </w:r>
      <w:r w:rsidR="00242E05">
        <w:rPr>
          <w:b/>
        </w:rPr>
        <w:t>1</w:t>
      </w:r>
    </w:p>
    <w:p w14:paraId="053D81CD" w14:textId="77777777" w:rsidR="008E704F" w:rsidRDefault="008E704F" w:rsidP="008E704F">
      <w:pPr>
        <w:numPr>
          <w:ilvl w:val="0"/>
          <w:numId w:val="6"/>
        </w:numPr>
        <w:overflowPunct/>
        <w:autoSpaceDE/>
        <w:autoSpaceDN/>
        <w:adjustRightInd/>
        <w:spacing w:before="60" w:after="0"/>
        <w:ind w:left="288" w:hanging="288"/>
        <w:jc w:val="both"/>
        <w:textAlignment w:val="auto"/>
        <w:rPr>
          <w:i/>
        </w:rPr>
      </w:pPr>
      <w:r>
        <w:rPr>
          <w:i/>
        </w:rPr>
        <w:t>Numerology of MsgA PUSCH transmission follows the configuration in initial or active UL BWP.</w:t>
      </w:r>
    </w:p>
    <w:p w14:paraId="23A95B88" w14:textId="77777777" w:rsidR="008836EA" w:rsidRDefault="008836EA" w:rsidP="00E024EA">
      <w:pPr>
        <w:numPr>
          <w:ilvl w:val="1"/>
          <w:numId w:val="6"/>
        </w:numPr>
        <w:overflowPunct/>
        <w:autoSpaceDE/>
        <w:autoSpaceDN/>
        <w:adjustRightInd/>
        <w:spacing w:before="60" w:after="0"/>
        <w:ind w:left="792" w:hanging="288"/>
        <w:jc w:val="both"/>
        <w:textAlignment w:val="auto"/>
        <w:rPr>
          <w:i/>
        </w:rPr>
      </w:pPr>
      <w:r>
        <w:rPr>
          <w:i/>
        </w:rPr>
        <w:t xml:space="preserve">FFS </w:t>
      </w:r>
      <w:r w:rsidRPr="008836EA">
        <w:rPr>
          <w:i/>
        </w:rPr>
        <w:t xml:space="preserve">restriction on subcarrier spacing combination of PRACH preamble and MsgA PUSCH </w:t>
      </w:r>
      <w:r w:rsidR="00C454A6">
        <w:rPr>
          <w:i/>
        </w:rPr>
        <w:t>for 2-step RACH.</w:t>
      </w:r>
    </w:p>
    <w:p w14:paraId="332943E1" w14:textId="3BF954DE" w:rsidR="008E704F" w:rsidRDefault="008E704F" w:rsidP="008E704F">
      <w:pPr>
        <w:numPr>
          <w:ilvl w:val="0"/>
          <w:numId w:val="6"/>
        </w:numPr>
        <w:overflowPunct/>
        <w:autoSpaceDE/>
        <w:autoSpaceDN/>
        <w:adjustRightInd/>
        <w:spacing w:before="60" w:after="0"/>
        <w:ind w:left="288" w:hanging="288"/>
        <w:jc w:val="both"/>
        <w:textAlignment w:val="auto"/>
        <w:rPr>
          <w:i/>
        </w:rPr>
      </w:pPr>
      <w:r>
        <w:rPr>
          <w:i/>
        </w:rPr>
        <w:t xml:space="preserve">Waveform of MsgA PUSCH follows that of Msg3 </w:t>
      </w:r>
      <w:r w:rsidR="00817C7E">
        <w:rPr>
          <w:i/>
        </w:rPr>
        <w:t>PUSCH.</w:t>
      </w:r>
      <w:r w:rsidRPr="00D14303">
        <w:rPr>
          <w:i/>
        </w:rPr>
        <w:t xml:space="preserve"> </w:t>
      </w:r>
    </w:p>
    <w:p w14:paraId="511DCF8D" w14:textId="77777777" w:rsidR="008E704F" w:rsidRPr="008E704F" w:rsidRDefault="008E704F" w:rsidP="009032DB">
      <w:pPr>
        <w:rPr>
          <w:lang w:eastAsia="x-none"/>
        </w:rPr>
      </w:pPr>
    </w:p>
    <w:p w14:paraId="7FB032A1" w14:textId="77777777" w:rsidR="009032DB" w:rsidRDefault="009032DB" w:rsidP="009032DB">
      <w:pPr>
        <w:pStyle w:val="Heading2"/>
      </w:pPr>
      <w:r>
        <w:t>Time domain resource allocation</w:t>
      </w:r>
    </w:p>
    <w:p w14:paraId="25934599" w14:textId="77777777" w:rsidR="002D64D4" w:rsidRPr="002D64D4" w:rsidRDefault="000B6061" w:rsidP="007512EA">
      <w:pPr>
        <w:jc w:val="both"/>
        <w:rPr>
          <w:lang w:val="en-GB" w:eastAsia="x-none"/>
        </w:rPr>
      </w:pPr>
      <w:r>
        <w:rPr>
          <w:lang w:val="en-GB" w:eastAsia="x-none"/>
        </w:rPr>
        <w:t>I</w:t>
      </w:r>
      <w:r w:rsidR="002D64D4">
        <w:rPr>
          <w:lang w:val="en-GB" w:eastAsia="x-none"/>
        </w:rPr>
        <w:t>n Rel-15 NR, PUSCH mapping type, K</w:t>
      </w:r>
      <w:r w:rsidR="002D64D4" w:rsidRPr="002D64D4">
        <w:rPr>
          <w:vertAlign w:val="subscript"/>
          <w:lang w:val="en-GB" w:eastAsia="x-none"/>
        </w:rPr>
        <w:t>2</w:t>
      </w:r>
      <w:r w:rsidR="002D64D4">
        <w:rPr>
          <w:lang w:val="en-GB" w:eastAsia="x-none"/>
        </w:rPr>
        <w:t xml:space="preserve">, </w:t>
      </w:r>
      <w:r>
        <w:rPr>
          <w:lang w:val="en-GB" w:eastAsia="x-none"/>
        </w:rPr>
        <w:t xml:space="preserve">starting symbol and length are defined for time domain resource allocation of PUSCH transmission. </w:t>
      </w:r>
      <w:r w:rsidR="008149E8">
        <w:rPr>
          <w:lang w:val="en-GB" w:eastAsia="x-none"/>
        </w:rPr>
        <w:t>I</w:t>
      </w:r>
      <w:r>
        <w:rPr>
          <w:lang w:val="en-GB" w:eastAsia="x-none"/>
        </w:rPr>
        <w:t xml:space="preserve">n case when time domain resource allocation is not configured by higher layers, a default table with 16 entries </w:t>
      </w:r>
      <w:r w:rsidR="00E207B4">
        <w:rPr>
          <w:lang w:val="en-GB" w:eastAsia="x-none"/>
        </w:rPr>
        <w:t xml:space="preserve">as defined in the specification </w:t>
      </w:r>
      <w:r>
        <w:rPr>
          <w:lang w:val="en-GB" w:eastAsia="x-none"/>
        </w:rPr>
        <w:t xml:space="preserve">is </w:t>
      </w:r>
      <w:r w:rsidR="00925315">
        <w:rPr>
          <w:lang w:val="en-GB" w:eastAsia="x-none"/>
        </w:rPr>
        <w:t>applied</w:t>
      </w:r>
      <w:r>
        <w:rPr>
          <w:lang w:val="en-GB" w:eastAsia="x-none"/>
        </w:rPr>
        <w:t xml:space="preserve">. </w:t>
      </w:r>
      <w:r w:rsidR="008149E8">
        <w:rPr>
          <w:lang w:val="en-GB" w:eastAsia="x-none"/>
        </w:rPr>
        <w:t xml:space="preserve">For Msg.3 transmission in 4-step RACH, a 4-bit field in UL grant in RAR is used to indicate time domain resource allocation. </w:t>
      </w:r>
    </w:p>
    <w:p w14:paraId="1DE1C2D8" w14:textId="77777777" w:rsidR="00E536FC" w:rsidRDefault="00F40BFD" w:rsidP="007512EA">
      <w:pPr>
        <w:jc w:val="both"/>
        <w:rPr>
          <w:lang w:val="en-GB" w:eastAsia="x-none"/>
        </w:rPr>
      </w:pPr>
      <w:r>
        <w:rPr>
          <w:lang w:val="en-GB" w:eastAsia="x-none"/>
        </w:rPr>
        <w:t xml:space="preserve">For </w:t>
      </w:r>
      <w:r w:rsidR="006C5159">
        <w:rPr>
          <w:lang w:val="en-GB" w:eastAsia="x-none"/>
        </w:rPr>
        <w:t xml:space="preserve">MsgA </w:t>
      </w:r>
      <w:r>
        <w:rPr>
          <w:lang w:val="en-GB" w:eastAsia="x-none"/>
        </w:rPr>
        <w:t>PUSCH</w:t>
      </w:r>
      <w:r w:rsidR="006C5159">
        <w:rPr>
          <w:lang w:val="en-GB" w:eastAsia="x-none"/>
        </w:rPr>
        <w:t xml:space="preserve"> in 2-step RACH</w:t>
      </w:r>
      <w:r>
        <w:rPr>
          <w:lang w:val="en-GB" w:eastAsia="x-none"/>
        </w:rPr>
        <w:t xml:space="preserve">, PUSCH mapping type, starting symbol and length </w:t>
      </w:r>
      <w:r w:rsidR="00574F34">
        <w:rPr>
          <w:lang w:val="en-GB" w:eastAsia="x-none"/>
        </w:rPr>
        <w:t>can</w:t>
      </w:r>
      <w:r>
        <w:rPr>
          <w:lang w:val="en-GB" w:eastAsia="x-none"/>
        </w:rPr>
        <w:t xml:space="preserve"> be considered</w:t>
      </w:r>
      <w:r w:rsidR="006C5159">
        <w:rPr>
          <w:lang w:val="en-GB" w:eastAsia="x-none"/>
        </w:rPr>
        <w:t xml:space="preserve"> as part of resource allocation in time domain</w:t>
      </w:r>
      <w:r>
        <w:rPr>
          <w:lang w:val="en-GB" w:eastAsia="x-none"/>
        </w:rPr>
        <w:t>.</w:t>
      </w:r>
      <w:r w:rsidR="006C5159">
        <w:rPr>
          <w:lang w:val="en-GB" w:eastAsia="x-none"/>
        </w:rPr>
        <w:t xml:space="preserve"> </w:t>
      </w:r>
      <w:r w:rsidR="00331A43">
        <w:rPr>
          <w:lang w:val="en-GB" w:eastAsia="x-none"/>
        </w:rPr>
        <w:t>However, given that dynamic scheduling is not applied for MsgA PUSCH transmission, K</w:t>
      </w:r>
      <w:r w:rsidR="00331A43" w:rsidRPr="00F40BFD">
        <w:rPr>
          <w:vertAlign w:val="subscript"/>
          <w:lang w:val="en-GB" w:eastAsia="x-none"/>
        </w:rPr>
        <w:t>2</w:t>
      </w:r>
      <w:r w:rsidR="00331A43">
        <w:rPr>
          <w:lang w:val="en-GB" w:eastAsia="x-none"/>
        </w:rPr>
        <w:t xml:space="preserve"> is not needed. It should be noted that</w:t>
      </w:r>
      <w:r w:rsidR="002A2A2C">
        <w:rPr>
          <w:lang w:val="en-GB" w:eastAsia="x-none"/>
        </w:rPr>
        <w:t xml:space="preserve"> periodicity of MsgA PUSCH resource </w:t>
      </w:r>
      <w:r w:rsidR="00E260DD">
        <w:rPr>
          <w:lang w:val="en-GB" w:eastAsia="x-none"/>
        </w:rPr>
        <w:t>can also</w:t>
      </w:r>
      <w:r w:rsidR="002A2A2C">
        <w:rPr>
          <w:lang w:val="en-GB" w:eastAsia="x-none"/>
        </w:rPr>
        <w:t xml:space="preserve"> be configured by RMSI. To reduce resource overhead and hence improve system</w:t>
      </w:r>
      <w:r w:rsidR="00B5368D">
        <w:rPr>
          <w:lang w:val="en-GB" w:eastAsia="x-none"/>
        </w:rPr>
        <w:t xml:space="preserve"> level</w:t>
      </w:r>
      <w:r w:rsidR="002A2A2C">
        <w:rPr>
          <w:lang w:val="en-GB" w:eastAsia="x-none"/>
        </w:rPr>
        <w:t xml:space="preserve"> spectrum efficiency, it is expected </w:t>
      </w:r>
      <w:r w:rsidR="00331A43">
        <w:rPr>
          <w:lang w:val="en-GB" w:eastAsia="x-none"/>
        </w:rPr>
        <w:t xml:space="preserve">that </w:t>
      </w:r>
      <w:r w:rsidR="002A2A2C">
        <w:rPr>
          <w:lang w:val="en-GB" w:eastAsia="x-none"/>
        </w:rPr>
        <w:t xml:space="preserve">a longer periodicity may be configured for the transmission of MsgA PUSCH. </w:t>
      </w:r>
    </w:p>
    <w:p w14:paraId="78FC9E26" w14:textId="1A5B90A5" w:rsidR="002D64D4" w:rsidRDefault="00AB5271" w:rsidP="007512EA">
      <w:pPr>
        <w:jc w:val="both"/>
        <w:rPr>
          <w:lang w:val="en-GB" w:eastAsia="x-none"/>
        </w:rPr>
      </w:pPr>
      <w:r>
        <w:rPr>
          <w:lang w:val="en-GB" w:eastAsia="x-none"/>
        </w:rPr>
        <w:t>A</w:t>
      </w:r>
      <w:r w:rsidR="00E536FC">
        <w:rPr>
          <w:lang w:val="en-GB" w:eastAsia="x-none"/>
        </w:rPr>
        <w:t>ccording to WID scope, PRACH preamble and MsgA PUSCH are multiplexed in a TDM manner</w:t>
      </w:r>
      <w:r w:rsidR="0025524F">
        <w:rPr>
          <w:lang w:val="en-GB" w:eastAsia="x-none"/>
        </w:rPr>
        <w:t xml:space="preserve"> </w:t>
      </w:r>
      <w:r w:rsidR="0025524F">
        <w:rPr>
          <w:lang w:val="en-GB" w:eastAsia="x-none"/>
        </w:rPr>
        <w:fldChar w:fldCharType="begin"/>
      </w:r>
      <w:r w:rsidR="0025524F">
        <w:rPr>
          <w:lang w:val="en-GB" w:eastAsia="x-none"/>
        </w:rPr>
        <w:instrText xml:space="preserve"> REF _Ref528829719 \r \h </w:instrText>
      </w:r>
      <w:r w:rsidR="0025524F">
        <w:rPr>
          <w:lang w:val="en-GB" w:eastAsia="x-none"/>
        </w:rPr>
      </w:r>
      <w:r w:rsidR="0025524F">
        <w:rPr>
          <w:lang w:val="en-GB" w:eastAsia="x-none"/>
        </w:rPr>
        <w:fldChar w:fldCharType="separate"/>
      </w:r>
      <w:r w:rsidR="000A2F32">
        <w:rPr>
          <w:lang w:val="en-GB" w:eastAsia="x-none"/>
        </w:rPr>
        <w:t>[1]</w:t>
      </w:r>
      <w:r w:rsidR="0025524F">
        <w:rPr>
          <w:lang w:val="en-GB" w:eastAsia="x-none"/>
        </w:rPr>
        <w:fldChar w:fldCharType="end"/>
      </w:r>
      <w:r w:rsidR="00E536FC">
        <w:rPr>
          <w:lang w:val="en-GB" w:eastAsia="x-none"/>
        </w:rPr>
        <w:t>. In this case</w:t>
      </w:r>
      <w:r w:rsidR="006C5159">
        <w:rPr>
          <w:lang w:val="en-GB" w:eastAsia="x-none"/>
        </w:rPr>
        <w:t xml:space="preserve">, a timing offset on </w:t>
      </w:r>
      <w:r w:rsidR="0038368F">
        <w:rPr>
          <w:lang w:val="en-GB" w:eastAsia="x-none"/>
        </w:rPr>
        <w:t xml:space="preserve">a </w:t>
      </w:r>
      <w:r w:rsidR="006C5159">
        <w:rPr>
          <w:lang w:val="en-GB" w:eastAsia="x-none"/>
        </w:rPr>
        <w:t xml:space="preserve">slot level between PRACH preamble and associated MsgA PUSCH transmission may need to be defined, especially for TDD system. </w:t>
      </w:r>
      <w:r w:rsidR="00443D81">
        <w:rPr>
          <w:lang w:val="en-GB" w:eastAsia="x-none"/>
        </w:rPr>
        <w:t>More specifically, w</w:t>
      </w:r>
      <w:r w:rsidR="006C5159">
        <w:rPr>
          <w:lang w:val="en-GB" w:eastAsia="x-none"/>
        </w:rPr>
        <w:t xml:space="preserve">hen semi-static TDD DL UL configuration is configured, it </w:t>
      </w:r>
      <w:r w:rsidR="0089308E">
        <w:rPr>
          <w:lang w:val="en-GB" w:eastAsia="x-none"/>
        </w:rPr>
        <w:t xml:space="preserve">is likely that next slot after PRACH preamble is for DL slot, which cannot be allocated for associated MsgA PUSCH transmission in the first step of 2-step RACH. </w:t>
      </w:r>
      <w:r w:rsidR="00D97124">
        <w:rPr>
          <w:lang w:val="en-GB" w:eastAsia="x-none"/>
        </w:rPr>
        <w:t xml:space="preserve">In this case, a slot offset is needed for MsgA PUSCH to be </w:t>
      </w:r>
      <w:r w:rsidR="001D4A8A">
        <w:rPr>
          <w:lang w:val="en-GB" w:eastAsia="x-none"/>
        </w:rPr>
        <w:t>configured</w:t>
      </w:r>
      <w:r w:rsidR="00D97124">
        <w:rPr>
          <w:lang w:val="en-GB" w:eastAsia="x-none"/>
        </w:rPr>
        <w:t xml:space="preserve"> in the UL symbols or slots. </w:t>
      </w:r>
    </w:p>
    <w:p w14:paraId="0E4C152A" w14:textId="77777777" w:rsidR="00AD0377" w:rsidRPr="00275AED" w:rsidRDefault="00AD0377" w:rsidP="00AD0377">
      <w:pPr>
        <w:spacing w:before="240" w:after="0"/>
        <w:jc w:val="both"/>
        <w:rPr>
          <w:b/>
        </w:rPr>
      </w:pPr>
      <w:r w:rsidRPr="00275AED">
        <w:rPr>
          <w:b/>
        </w:rPr>
        <w:t xml:space="preserve">Proposal </w:t>
      </w:r>
      <w:r w:rsidR="00242E05">
        <w:rPr>
          <w:b/>
        </w:rPr>
        <w:t>2</w:t>
      </w:r>
    </w:p>
    <w:p w14:paraId="17D49B64" w14:textId="77777777" w:rsidR="00AD0377" w:rsidRDefault="00AD0377" w:rsidP="00AD0377">
      <w:pPr>
        <w:numPr>
          <w:ilvl w:val="0"/>
          <w:numId w:val="6"/>
        </w:numPr>
        <w:overflowPunct/>
        <w:autoSpaceDE/>
        <w:autoSpaceDN/>
        <w:adjustRightInd/>
        <w:spacing w:before="60" w:after="0"/>
        <w:ind w:left="288" w:hanging="288"/>
        <w:jc w:val="both"/>
        <w:textAlignment w:val="auto"/>
        <w:rPr>
          <w:i/>
        </w:rPr>
      </w:pPr>
      <w:r>
        <w:rPr>
          <w:i/>
        </w:rPr>
        <w:t xml:space="preserve">Time domain resource allocation of MsgA PUSCH includes PUSCH mapping type, starting symbol and length, </w:t>
      </w:r>
      <w:r w:rsidR="00FB78A0">
        <w:rPr>
          <w:i/>
        </w:rPr>
        <w:t xml:space="preserve">periodicity </w:t>
      </w:r>
      <w:r>
        <w:rPr>
          <w:i/>
        </w:rPr>
        <w:t xml:space="preserve">and slot offset between PRACH and associated </w:t>
      </w:r>
      <w:r w:rsidRPr="00D14303">
        <w:rPr>
          <w:i/>
        </w:rPr>
        <w:t xml:space="preserve">MsgA PUSCH.  </w:t>
      </w:r>
    </w:p>
    <w:p w14:paraId="525A0878" w14:textId="77777777" w:rsidR="00AD0377" w:rsidRPr="00AD0377" w:rsidRDefault="00AD0377" w:rsidP="007512EA">
      <w:pPr>
        <w:jc w:val="both"/>
        <w:rPr>
          <w:lang w:eastAsia="x-none"/>
        </w:rPr>
      </w:pPr>
    </w:p>
    <w:p w14:paraId="6303C5D3" w14:textId="77777777" w:rsidR="00ED413E" w:rsidRDefault="0019498B" w:rsidP="007512EA">
      <w:pPr>
        <w:jc w:val="both"/>
        <w:rPr>
          <w:lang w:val="en-GB" w:eastAsia="x-none"/>
        </w:rPr>
      </w:pPr>
      <w:r>
        <w:rPr>
          <w:lang w:val="en-GB" w:eastAsia="x-none"/>
        </w:rPr>
        <w:t xml:space="preserve">For </w:t>
      </w:r>
      <w:r w:rsidR="00DB4194">
        <w:rPr>
          <w:lang w:val="en-GB" w:eastAsia="x-none"/>
        </w:rPr>
        <w:t>UEs without uplink synchronization</w:t>
      </w:r>
      <w:r>
        <w:rPr>
          <w:lang w:val="en-GB" w:eastAsia="x-none"/>
        </w:rPr>
        <w:t>,</w:t>
      </w:r>
      <w:r w:rsidR="002705CE">
        <w:rPr>
          <w:lang w:val="en-GB" w:eastAsia="x-none"/>
        </w:rPr>
        <w:t xml:space="preserve"> </w:t>
      </w:r>
      <w:r w:rsidR="007512EA">
        <w:rPr>
          <w:lang w:val="en-GB" w:eastAsia="x-none"/>
        </w:rPr>
        <w:t>same TA, i.e., TA = 0, used for the transmission of PRACH preamble can be applied</w:t>
      </w:r>
      <w:r w:rsidR="002705CE">
        <w:rPr>
          <w:lang w:val="en-GB" w:eastAsia="x-none"/>
        </w:rPr>
        <w:t xml:space="preserve"> for MsgA PUSCH transmission</w:t>
      </w:r>
      <w:r w:rsidR="007512EA">
        <w:rPr>
          <w:lang w:val="en-GB" w:eastAsia="x-none"/>
        </w:rPr>
        <w:t xml:space="preserve">. </w:t>
      </w:r>
      <w:r w:rsidR="00BA0627">
        <w:rPr>
          <w:lang w:val="en-GB" w:eastAsia="x-none"/>
        </w:rPr>
        <w:t xml:space="preserve">This would allow gNB to first estimate the TA based on PRACH preamble and subsequently apply the estimated TA for MsgA PUSCH decoding. </w:t>
      </w:r>
      <w:r w:rsidR="002F1D76">
        <w:rPr>
          <w:lang w:val="en-GB" w:eastAsia="x-none"/>
        </w:rPr>
        <w:t>Note that w</w:t>
      </w:r>
      <w:r w:rsidR="00325056">
        <w:rPr>
          <w:lang w:val="en-GB" w:eastAsia="x-none"/>
        </w:rPr>
        <w:t xml:space="preserve">hen TA = 0 is applied for the transmission of MsgA PUSCH, depending on </w:t>
      </w:r>
      <w:r w:rsidR="0094470F">
        <w:rPr>
          <w:lang w:val="en-GB" w:eastAsia="x-none"/>
        </w:rPr>
        <w:t>configured PRACH format, certain guard period need</w:t>
      </w:r>
      <w:r w:rsidR="00A36E14">
        <w:rPr>
          <w:lang w:val="en-GB" w:eastAsia="x-none"/>
        </w:rPr>
        <w:t>s</w:t>
      </w:r>
      <w:r w:rsidR="0094470F">
        <w:rPr>
          <w:lang w:val="en-GB" w:eastAsia="x-none"/>
        </w:rPr>
        <w:t xml:space="preserve"> to be reserved at the end of MsgA PUSCH tran</w:t>
      </w:r>
      <w:r w:rsidR="00A36E14">
        <w:rPr>
          <w:lang w:val="en-GB" w:eastAsia="x-none"/>
        </w:rPr>
        <w:t xml:space="preserve">smission to avoid inter-symbol interference to other UL transmission. </w:t>
      </w:r>
    </w:p>
    <w:p w14:paraId="22C90E83" w14:textId="05194CFA" w:rsidR="00BA0627" w:rsidRDefault="000A2F32" w:rsidP="007512EA">
      <w:pPr>
        <w:jc w:val="both"/>
        <w:rPr>
          <w:lang w:val="en-GB" w:eastAsia="x-none"/>
        </w:rPr>
      </w:pPr>
      <w:r>
        <w:rPr>
          <w:lang w:val="en-GB" w:eastAsia="x-none"/>
        </w:rPr>
        <w:fldChar w:fldCharType="begin"/>
      </w:r>
      <w:r>
        <w:rPr>
          <w:lang w:val="en-GB" w:eastAsia="x-none"/>
        </w:rPr>
        <w:instrText xml:space="preserve"> REF _Ref536864905 \h </w:instrText>
      </w:r>
      <w:r>
        <w:rPr>
          <w:lang w:val="en-GB" w:eastAsia="x-none"/>
        </w:rPr>
      </w:r>
      <w:r>
        <w:rPr>
          <w:lang w:val="en-GB" w:eastAsia="x-none"/>
        </w:rPr>
        <w:fldChar w:fldCharType="separate"/>
      </w:r>
      <w:r>
        <w:t xml:space="preserve">Figure </w:t>
      </w:r>
      <w:r>
        <w:rPr>
          <w:noProof/>
        </w:rPr>
        <w:t>1</w:t>
      </w:r>
      <w:r>
        <w:rPr>
          <w:lang w:val="en-GB" w:eastAsia="x-none"/>
        </w:rPr>
        <w:fldChar w:fldCharType="end"/>
      </w:r>
      <w:r w:rsidR="00912CF6">
        <w:rPr>
          <w:lang w:val="en-GB" w:eastAsia="x-none"/>
        </w:rPr>
        <w:t xml:space="preserve"> illustrates guard period reserved for MsgA PUSCH transmission.</w:t>
      </w:r>
      <w:r w:rsidR="0059523F">
        <w:rPr>
          <w:lang w:val="en-GB" w:eastAsia="x-none"/>
        </w:rPr>
        <w:t xml:space="preserve"> In the figure, it can be </w:t>
      </w:r>
      <w:r w:rsidR="0091001E">
        <w:rPr>
          <w:lang w:val="en-GB" w:eastAsia="x-none"/>
        </w:rPr>
        <w:t>observed</w:t>
      </w:r>
      <w:r w:rsidR="0059523F">
        <w:rPr>
          <w:lang w:val="en-GB" w:eastAsia="x-none"/>
        </w:rPr>
        <w:t xml:space="preserve"> that for cell edge UEs, guard period is needed </w:t>
      </w:r>
      <w:r w:rsidR="00E07F7A">
        <w:rPr>
          <w:lang w:val="en-GB" w:eastAsia="x-none"/>
        </w:rPr>
        <w:t xml:space="preserve">so as </w:t>
      </w:r>
      <w:r w:rsidR="0059523F">
        <w:rPr>
          <w:lang w:val="en-GB" w:eastAsia="x-none"/>
        </w:rPr>
        <w:t xml:space="preserve">to ensure MsgA PUSCH transmission within slot boundary. </w:t>
      </w:r>
      <w:r w:rsidR="00ED413E">
        <w:rPr>
          <w:lang w:val="en-GB" w:eastAsia="x-none"/>
        </w:rPr>
        <w:t>This can be realized by configuring a shorter duration of MsgA PUSCH transmission by taking into account the guard period</w:t>
      </w:r>
      <w:r w:rsidR="00CB0969">
        <w:rPr>
          <w:lang w:val="en-GB" w:eastAsia="x-none"/>
        </w:rPr>
        <w:t>, i.e., MsgA PUSCH transmission is not across slot boundary</w:t>
      </w:r>
      <w:r w:rsidR="00ED413E">
        <w:rPr>
          <w:lang w:val="en-GB" w:eastAsia="x-none"/>
        </w:rPr>
        <w:t xml:space="preserve">. </w:t>
      </w:r>
      <w:r w:rsidR="00AE7241">
        <w:rPr>
          <w:lang w:val="en-GB" w:eastAsia="x-none"/>
        </w:rPr>
        <w:t xml:space="preserve">Alternatively, </w:t>
      </w:r>
      <w:r w:rsidR="00FE2E14">
        <w:rPr>
          <w:lang w:val="en-GB" w:eastAsia="x-none"/>
        </w:rPr>
        <w:t xml:space="preserve">UE may determine the transmission duration of MsgA PUSCH based on configured length and guard </w:t>
      </w:r>
      <w:r w:rsidR="00D625CE">
        <w:rPr>
          <w:lang w:val="en-GB" w:eastAsia="x-none"/>
        </w:rPr>
        <w:t>per</w:t>
      </w:r>
      <w:r w:rsidR="004103ED">
        <w:rPr>
          <w:lang w:val="en-GB" w:eastAsia="x-none"/>
        </w:rPr>
        <w:t>iod</w:t>
      </w:r>
      <w:r w:rsidR="00CB0969">
        <w:rPr>
          <w:lang w:val="en-GB" w:eastAsia="x-none"/>
        </w:rPr>
        <w:t xml:space="preserve">. </w:t>
      </w:r>
      <w:r w:rsidR="00A36E14">
        <w:rPr>
          <w:lang w:val="en-GB" w:eastAsia="x-none"/>
        </w:rPr>
        <w:t xml:space="preserve"> </w:t>
      </w:r>
    </w:p>
    <w:p w14:paraId="163E8FC9" w14:textId="77777777" w:rsidR="00CC6D1D" w:rsidRDefault="0000086C" w:rsidP="00CC6D1D">
      <w:pPr>
        <w:keepNext/>
        <w:jc w:val="center"/>
      </w:pPr>
      <w:r>
        <w:rPr>
          <w:noProof/>
          <w:lang w:eastAsia="zh-CN"/>
        </w:rPr>
        <w:lastRenderedPageBreak/>
        <w:drawing>
          <wp:inline distT="0" distB="0" distL="0" distR="0" wp14:anchorId="2C627839" wp14:editId="58AAFA39">
            <wp:extent cx="3868593" cy="136595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15572" cy="1382544"/>
                    </a:xfrm>
                    <a:prstGeom prst="rect">
                      <a:avLst/>
                    </a:prstGeom>
                  </pic:spPr>
                </pic:pic>
              </a:graphicData>
            </a:graphic>
          </wp:inline>
        </w:drawing>
      </w:r>
    </w:p>
    <w:p w14:paraId="791EBD7A" w14:textId="7F87A7A0" w:rsidR="0000086C" w:rsidRDefault="00CC6D1D" w:rsidP="00CC6D1D">
      <w:pPr>
        <w:pStyle w:val="Caption"/>
        <w:jc w:val="center"/>
      </w:pPr>
      <w:bookmarkStart w:id="1" w:name="_Ref536864905"/>
      <w:r>
        <w:t xml:space="preserve">Figure </w:t>
      </w:r>
      <w:r w:rsidR="00304493">
        <w:rPr>
          <w:noProof/>
        </w:rPr>
        <w:fldChar w:fldCharType="begin"/>
      </w:r>
      <w:r w:rsidR="00304493">
        <w:rPr>
          <w:noProof/>
        </w:rPr>
        <w:instrText xml:space="preserve"> SEQ Figure \* ARABIC </w:instrText>
      </w:r>
      <w:r w:rsidR="00304493">
        <w:rPr>
          <w:noProof/>
        </w:rPr>
        <w:fldChar w:fldCharType="separate"/>
      </w:r>
      <w:r w:rsidR="000A2F32">
        <w:rPr>
          <w:noProof/>
        </w:rPr>
        <w:t>1</w:t>
      </w:r>
      <w:r w:rsidR="00304493">
        <w:rPr>
          <w:noProof/>
        </w:rPr>
        <w:fldChar w:fldCharType="end"/>
      </w:r>
      <w:bookmarkEnd w:id="1"/>
      <w:r>
        <w:t>. Guard period reserved for MsgA PUSCH</w:t>
      </w:r>
    </w:p>
    <w:p w14:paraId="2B57D8A6" w14:textId="77777777" w:rsidR="00570CBC" w:rsidRPr="00275AED" w:rsidRDefault="00570CBC" w:rsidP="00570CBC">
      <w:pPr>
        <w:spacing w:before="240" w:after="0"/>
        <w:jc w:val="both"/>
        <w:rPr>
          <w:b/>
        </w:rPr>
      </w:pPr>
      <w:r w:rsidRPr="00275AED">
        <w:rPr>
          <w:b/>
        </w:rPr>
        <w:t xml:space="preserve">Proposal </w:t>
      </w:r>
      <w:r w:rsidR="00242E05">
        <w:rPr>
          <w:b/>
        </w:rPr>
        <w:t>3</w:t>
      </w:r>
    </w:p>
    <w:p w14:paraId="641F1E5C" w14:textId="77777777" w:rsidR="0068305E" w:rsidRDefault="0068305E" w:rsidP="00570CBC">
      <w:pPr>
        <w:numPr>
          <w:ilvl w:val="0"/>
          <w:numId w:val="6"/>
        </w:numPr>
        <w:overflowPunct/>
        <w:autoSpaceDE/>
        <w:autoSpaceDN/>
        <w:adjustRightInd/>
        <w:spacing w:before="60" w:after="0"/>
        <w:ind w:left="288" w:hanging="288"/>
        <w:jc w:val="both"/>
        <w:textAlignment w:val="auto"/>
        <w:rPr>
          <w:i/>
        </w:rPr>
      </w:pPr>
      <w:r>
        <w:rPr>
          <w:i/>
        </w:rPr>
        <w:t>Same TA is applied for the transmission of PRACH preamble and MsgA PUSCH.</w:t>
      </w:r>
    </w:p>
    <w:p w14:paraId="18DCA942" w14:textId="77777777" w:rsidR="00570CBC" w:rsidRDefault="0068305E" w:rsidP="00570CBC">
      <w:pPr>
        <w:numPr>
          <w:ilvl w:val="0"/>
          <w:numId w:val="6"/>
        </w:numPr>
        <w:overflowPunct/>
        <w:autoSpaceDE/>
        <w:autoSpaceDN/>
        <w:adjustRightInd/>
        <w:spacing w:before="60" w:after="0"/>
        <w:ind w:left="288" w:hanging="288"/>
        <w:jc w:val="both"/>
        <w:textAlignment w:val="auto"/>
        <w:rPr>
          <w:i/>
        </w:rPr>
      </w:pPr>
      <w:r>
        <w:rPr>
          <w:i/>
        </w:rPr>
        <w:t xml:space="preserve">Guard period needs to be reserved for MsgA PUSCH transmission. </w:t>
      </w:r>
      <w:r w:rsidR="00570CBC" w:rsidRPr="00D14303">
        <w:rPr>
          <w:i/>
        </w:rPr>
        <w:t xml:space="preserve">  </w:t>
      </w:r>
    </w:p>
    <w:p w14:paraId="645609CA" w14:textId="77777777" w:rsidR="00D625CE" w:rsidRPr="00570CBC" w:rsidRDefault="00D625CE" w:rsidP="003A6262">
      <w:pPr>
        <w:jc w:val="both"/>
        <w:rPr>
          <w:lang w:eastAsia="x-none"/>
        </w:rPr>
      </w:pPr>
    </w:p>
    <w:p w14:paraId="53C268CB" w14:textId="02A249F5" w:rsidR="0000086C" w:rsidRDefault="009C7979" w:rsidP="007512EA">
      <w:pPr>
        <w:jc w:val="both"/>
        <w:rPr>
          <w:lang w:val="en-GB" w:eastAsia="x-none"/>
        </w:rPr>
      </w:pPr>
      <w:r>
        <w:rPr>
          <w:lang w:val="en-GB" w:eastAsia="x-none"/>
        </w:rPr>
        <w:t xml:space="preserve">For some PRACH formats, e.g., format </w:t>
      </w:r>
      <w:r w:rsidR="00227A39">
        <w:rPr>
          <w:lang w:val="en-GB" w:eastAsia="x-none"/>
        </w:rPr>
        <w:t>2</w:t>
      </w:r>
      <w:r w:rsidR="00130096">
        <w:rPr>
          <w:lang w:val="en-GB" w:eastAsia="x-none"/>
        </w:rPr>
        <w:t xml:space="preserve">, </w:t>
      </w:r>
      <w:r>
        <w:rPr>
          <w:lang w:val="en-GB" w:eastAsia="x-none"/>
        </w:rPr>
        <w:t>repetition</w:t>
      </w:r>
      <w:r w:rsidR="00227A39">
        <w:rPr>
          <w:lang w:val="en-GB" w:eastAsia="x-none"/>
        </w:rPr>
        <w:t xml:space="preserve"> </w:t>
      </w:r>
      <w:r>
        <w:rPr>
          <w:lang w:val="en-GB" w:eastAsia="x-none"/>
        </w:rPr>
        <w:t>is applied for the transmission of PRACH preamble</w:t>
      </w:r>
      <w:r w:rsidR="00130096">
        <w:rPr>
          <w:lang w:val="en-GB" w:eastAsia="x-none"/>
        </w:rPr>
        <w:t>, which is mainly employed for coverage enhancement</w:t>
      </w:r>
      <w:r>
        <w:rPr>
          <w:lang w:val="en-GB" w:eastAsia="x-none"/>
        </w:rPr>
        <w:t>. In order to match the coverage level of PRACH, it may be more desirable to consid</w:t>
      </w:r>
      <w:r w:rsidR="00130096">
        <w:rPr>
          <w:lang w:val="en-GB" w:eastAsia="x-none"/>
        </w:rPr>
        <w:t xml:space="preserve">er repetition for MsgA PUSCH transmission. </w:t>
      </w:r>
      <w:r w:rsidR="00227A39">
        <w:rPr>
          <w:lang w:val="en-GB" w:eastAsia="x-none"/>
        </w:rPr>
        <w:t>In particular, t</w:t>
      </w:r>
      <w:r w:rsidR="00A66CC1">
        <w:rPr>
          <w:lang w:val="en-GB" w:eastAsia="x-none"/>
        </w:rPr>
        <w:t xml:space="preserve">he repetition level can be configured as part of MsgA PUSCH configuration. </w:t>
      </w:r>
    </w:p>
    <w:p w14:paraId="643B087D" w14:textId="77777777" w:rsidR="00D625CE" w:rsidRPr="00275AED" w:rsidRDefault="00D625CE" w:rsidP="00D625CE">
      <w:pPr>
        <w:spacing w:before="240" w:after="0"/>
        <w:jc w:val="both"/>
        <w:rPr>
          <w:b/>
        </w:rPr>
      </w:pPr>
      <w:r w:rsidRPr="00275AED">
        <w:rPr>
          <w:b/>
        </w:rPr>
        <w:t xml:space="preserve">Proposal </w:t>
      </w:r>
      <w:r w:rsidR="00242E05">
        <w:rPr>
          <w:b/>
        </w:rPr>
        <w:t>4</w:t>
      </w:r>
    </w:p>
    <w:p w14:paraId="47C18DF5" w14:textId="77777777" w:rsidR="00D625CE" w:rsidRPr="00DE7E29" w:rsidRDefault="00D625CE" w:rsidP="00DE7E29">
      <w:pPr>
        <w:numPr>
          <w:ilvl w:val="0"/>
          <w:numId w:val="6"/>
        </w:numPr>
        <w:overflowPunct/>
        <w:autoSpaceDE/>
        <w:autoSpaceDN/>
        <w:adjustRightInd/>
        <w:spacing w:before="60" w:after="0"/>
        <w:ind w:left="288" w:hanging="288"/>
        <w:jc w:val="both"/>
        <w:textAlignment w:val="auto"/>
        <w:rPr>
          <w:i/>
        </w:rPr>
      </w:pPr>
      <w:r w:rsidRPr="00DE7E29">
        <w:rPr>
          <w:i/>
        </w:rPr>
        <w:t xml:space="preserve">It may be desirable to </w:t>
      </w:r>
      <w:r w:rsidR="00D91876">
        <w:rPr>
          <w:i/>
        </w:rPr>
        <w:t>employ</w:t>
      </w:r>
      <w:r w:rsidRPr="00DE7E29">
        <w:rPr>
          <w:i/>
        </w:rPr>
        <w:t xml:space="preserve"> repetition for MsgA PUSCH transmission </w:t>
      </w:r>
      <w:r w:rsidR="00492AA1">
        <w:rPr>
          <w:i/>
        </w:rPr>
        <w:t xml:space="preserve">in order </w:t>
      </w:r>
      <w:r w:rsidRPr="00DE7E29">
        <w:rPr>
          <w:i/>
        </w:rPr>
        <w:t xml:space="preserve">to match coverage status of associated PRACH format. </w:t>
      </w:r>
    </w:p>
    <w:p w14:paraId="676FD515" w14:textId="77777777" w:rsidR="00D625CE" w:rsidRDefault="00D625CE" w:rsidP="009032DB">
      <w:pPr>
        <w:rPr>
          <w:lang w:val="en-GB" w:eastAsia="x-none"/>
        </w:rPr>
      </w:pPr>
    </w:p>
    <w:p w14:paraId="484E61BE" w14:textId="77777777" w:rsidR="009032DB" w:rsidRDefault="009032DB" w:rsidP="009032DB">
      <w:pPr>
        <w:pStyle w:val="Heading2"/>
      </w:pPr>
      <w:r>
        <w:t>Frequency domain resource allocation</w:t>
      </w:r>
    </w:p>
    <w:p w14:paraId="02088B12" w14:textId="77777777" w:rsidR="009032DB" w:rsidRDefault="0024404B" w:rsidP="00DC0E34">
      <w:pPr>
        <w:jc w:val="both"/>
        <w:rPr>
          <w:lang w:eastAsia="zh-CN"/>
        </w:rPr>
      </w:pPr>
      <w:r>
        <w:rPr>
          <w:lang w:val="en-GB" w:eastAsia="x-none"/>
        </w:rPr>
        <w:t xml:space="preserve">For frequency domain </w:t>
      </w:r>
      <w:r w:rsidR="0098347E">
        <w:rPr>
          <w:lang w:eastAsia="zh-CN"/>
        </w:rPr>
        <w:t xml:space="preserve">resource allocation of </w:t>
      </w:r>
      <w:r w:rsidR="00C3085B">
        <w:rPr>
          <w:lang w:eastAsia="zh-CN"/>
        </w:rPr>
        <w:t xml:space="preserve">MsgA PUSCH transmission, </w:t>
      </w:r>
      <w:r w:rsidR="00DC0E34">
        <w:rPr>
          <w:lang w:eastAsia="zh-CN"/>
        </w:rPr>
        <w:t xml:space="preserve">similar </w:t>
      </w:r>
      <w:r w:rsidR="00A51801">
        <w:rPr>
          <w:lang w:eastAsia="zh-CN"/>
        </w:rPr>
        <w:t>to</w:t>
      </w:r>
      <w:r w:rsidR="00DC0E34">
        <w:rPr>
          <w:lang w:eastAsia="zh-CN"/>
        </w:rPr>
        <w:t xml:space="preserve"> </w:t>
      </w:r>
      <w:r w:rsidR="00A51801">
        <w:rPr>
          <w:lang w:eastAsia="zh-CN"/>
        </w:rPr>
        <w:t xml:space="preserve">the </w:t>
      </w:r>
      <w:r w:rsidR="00DC0E34">
        <w:rPr>
          <w:lang w:eastAsia="zh-CN"/>
        </w:rPr>
        <w:t xml:space="preserve">RAR UL grant </w:t>
      </w:r>
      <w:r w:rsidR="00A51801">
        <w:rPr>
          <w:lang w:eastAsia="zh-CN"/>
        </w:rPr>
        <w:t>of scheduling Msg3 in 4-step RACH</w:t>
      </w:r>
      <w:r w:rsidR="00DC0E34">
        <w:rPr>
          <w:lang w:eastAsia="zh-CN"/>
        </w:rPr>
        <w:t xml:space="preserve">, </w:t>
      </w:r>
      <w:r w:rsidR="00A51801">
        <w:rPr>
          <w:lang w:eastAsia="zh-CN"/>
        </w:rPr>
        <w:t xml:space="preserve">indication on </w:t>
      </w:r>
      <w:r w:rsidR="00DC0E34">
        <w:rPr>
          <w:lang w:eastAsia="zh-CN"/>
        </w:rPr>
        <w:t xml:space="preserve">whether frequency hopping is enabled/disabled, </w:t>
      </w:r>
      <w:r w:rsidR="007F6926">
        <w:rPr>
          <w:lang w:eastAsia="zh-CN"/>
        </w:rPr>
        <w:t xml:space="preserve">and </w:t>
      </w:r>
      <w:r w:rsidR="00DC0E34">
        <w:rPr>
          <w:lang w:eastAsia="zh-CN"/>
        </w:rPr>
        <w:t>starting PRB and length of PRBs can be configured</w:t>
      </w:r>
      <w:r w:rsidR="00C6028F">
        <w:rPr>
          <w:lang w:eastAsia="zh-CN"/>
        </w:rPr>
        <w:t xml:space="preserve"> by RMSI</w:t>
      </w:r>
      <w:r w:rsidR="00DC0E34">
        <w:rPr>
          <w:lang w:eastAsia="zh-CN"/>
        </w:rPr>
        <w:t xml:space="preserve">. </w:t>
      </w:r>
      <w:r w:rsidR="00F5316B">
        <w:rPr>
          <w:lang w:eastAsia="zh-CN"/>
        </w:rPr>
        <w:t xml:space="preserve">To provide full flexibility of resource allocation of MsgA PUSCH, an 18-bit field using resource allocation type 1 may be considered. In addition, in case </w:t>
      </w:r>
      <w:r w:rsidR="007876D4">
        <w:rPr>
          <w:lang w:eastAsia="zh-CN"/>
        </w:rPr>
        <w:t xml:space="preserve">when </w:t>
      </w:r>
      <w:r w:rsidR="00F5316B">
        <w:rPr>
          <w:lang w:eastAsia="zh-CN"/>
        </w:rPr>
        <w:t>intra-slot frequency hopping is enabled, frequency offse</w:t>
      </w:r>
      <w:r w:rsidR="003C75DE">
        <w:rPr>
          <w:lang w:eastAsia="zh-CN"/>
        </w:rPr>
        <w:t xml:space="preserve">t may be explicitly configured, which allows gNB to flexibly allocate the resource for transmission of other UL signals/channels in the </w:t>
      </w:r>
      <w:r w:rsidR="00FA2E95">
        <w:rPr>
          <w:lang w:eastAsia="zh-CN"/>
        </w:rPr>
        <w:t>network</w:t>
      </w:r>
      <w:r w:rsidR="003C75DE">
        <w:rPr>
          <w:lang w:eastAsia="zh-CN"/>
        </w:rPr>
        <w:t xml:space="preserve">. </w:t>
      </w:r>
    </w:p>
    <w:p w14:paraId="1CCBEB3C" w14:textId="001157DB" w:rsidR="00F5316B" w:rsidRDefault="00EC5B17" w:rsidP="00DC0E34">
      <w:pPr>
        <w:jc w:val="both"/>
        <w:rPr>
          <w:lang w:eastAsia="zh-CN"/>
        </w:rPr>
      </w:pPr>
      <w:r w:rsidRPr="00F144CE">
        <w:rPr>
          <w:lang w:eastAsia="zh-CN"/>
        </w:rPr>
        <w:t xml:space="preserve">In case when payload size carried by MsgA PUSCH is </w:t>
      </w:r>
      <w:r w:rsidR="00A51801" w:rsidRPr="00F144CE">
        <w:rPr>
          <w:lang w:eastAsia="zh-CN"/>
        </w:rPr>
        <w:t xml:space="preserve">relatively </w:t>
      </w:r>
      <w:r w:rsidRPr="00F144CE">
        <w:rPr>
          <w:lang w:eastAsia="zh-CN"/>
        </w:rPr>
        <w:t xml:space="preserve">small, it </w:t>
      </w:r>
      <w:r w:rsidR="00A51801" w:rsidRPr="00F144CE">
        <w:rPr>
          <w:lang w:eastAsia="zh-CN"/>
        </w:rPr>
        <w:t>may be more desirable to allocate the MsgA PUSCH transmission within associated PRACH transmission BW, wh</w:t>
      </w:r>
      <w:r w:rsidR="00BD0E9F" w:rsidRPr="00F144CE">
        <w:rPr>
          <w:lang w:eastAsia="zh-CN"/>
        </w:rPr>
        <w:t>ich may help save signaling overhead of frequency domain resource allocation</w:t>
      </w:r>
      <w:r w:rsidR="00C32A25" w:rsidRPr="00F144CE">
        <w:rPr>
          <w:lang w:eastAsia="zh-CN"/>
        </w:rPr>
        <w:t xml:space="preserve"> and potentially reduce receiver complexity</w:t>
      </w:r>
      <w:r w:rsidR="00BD0E9F" w:rsidRPr="00F144CE">
        <w:rPr>
          <w:lang w:eastAsia="zh-CN"/>
        </w:rPr>
        <w:t xml:space="preserve">. </w:t>
      </w:r>
      <w:r w:rsidR="008B173C" w:rsidRPr="00F144CE">
        <w:rPr>
          <w:lang w:eastAsia="zh-CN"/>
        </w:rPr>
        <w:t xml:space="preserve">As described in Section 3, when 56 bits payload is carried by MsgA PUSCH, the number of PRBs can be relatively small, e.g., </w:t>
      </w:r>
      <w:r w:rsidR="003C6677" w:rsidRPr="00F144CE">
        <w:rPr>
          <w:lang w:eastAsia="zh-CN"/>
        </w:rPr>
        <w:t xml:space="preserve">1, </w:t>
      </w:r>
      <w:r w:rsidR="008B173C" w:rsidRPr="00F144CE">
        <w:rPr>
          <w:lang w:eastAsia="zh-CN"/>
        </w:rPr>
        <w:t xml:space="preserve">2 </w:t>
      </w:r>
      <w:r w:rsidR="003C6677" w:rsidRPr="00F144CE">
        <w:rPr>
          <w:lang w:eastAsia="zh-CN"/>
        </w:rPr>
        <w:t xml:space="preserve">or 3 </w:t>
      </w:r>
      <w:r w:rsidR="008B173C" w:rsidRPr="00F144CE">
        <w:rPr>
          <w:lang w:eastAsia="zh-CN"/>
        </w:rPr>
        <w:t>PRBs with appropriate MCS</w:t>
      </w:r>
      <w:r w:rsidR="000D6BB3" w:rsidRPr="00F144CE">
        <w:rPr>
          <w:lang w:eastAsia="zh-CN"/>
        </w:rPr>
        <w:t>, which may fit into PRACH transmission BW</w:t>
      </w:r>
      <w:r w:rsidR="008B173C" w:rsidRPr="00F144CE">
        <w:rPr>
          <w:lang w:eastAsia="zh-CN"/>
        </w:rPr>
        <w:t xml:space="preserve">. In this case, </w:t>
      </w:r>
      <w:r w:rsidR="00C32A25" w:rsidRPr="00F144CE">
        <w:rPr>
          <w:lang w:eastAsia="zh-CN"/>
        </w:rPr>
        <w:t>only a few bits are need</w:t>
      </w:r>
      <w:r w:rsidR="00BC2CAF">
        <w:rPr>
          <w:lang w:eastAsia="zh-CN"/>
        </w:rPr>
        <w:t>ed</w:t>
      </w:r>
      <w:r w:rsidR="00C32A25" w:rsidRPr="00F144CE">
        <w:rPr>
          <w:lang w:eastAsia="zh-CN"/>
        </w:rPr>
        <w:t xml:space="preserve"> to indicate the MsgA PUSCH resource </w:t>
      </w:r>
      <w:r w:rsidR="000D6BB3" w:rsidRPr="00F144CE">
        <w:rPr>
          <w:lang w:eastAsia="zh-CN"/>
        </w:rPr>
        <w:t>in frequency</w:t>
      </w:r>
      <w:r w:rsidR="000C51A6">
        <w:rPr>
          <w:lang w:eastAsia="zh-CN"/>
        </w:rPr>
        <w:t xml:space="preserve">. </w:t>
      </w:r>
    </w:p>
    <w:p w14:paraId="560C3164" w14:textId="77777777" w:rsidR="0098347E" w:rsidRPr="00275AED" w:rsidRDefault="0098347E" w:rsidP="0098347E">
      <w:pPr>
        <w:spacing w:before="240" w:after="0"/>
        <w:jc w:val="both"/>
        <w:rPr>
          <w:b/>
        </w:rPr>
      </w:pPr>
      <w:r w:rsidRPr="00275AED">
        <w:rPr>
          <w:b/>
        </w:rPr>
        <w:t xml:space="preserve">Proposal </w:t>
      </w:r>
      <w:r w:rsidR="003C07E1">
        <w:rPr>
          <w:b/>
        </w:rPr>
        <w:t>5</w:t>
      </w:r>
    </w:p>
    <w:p w14:paraId="2CCFBCF2" w14:textId="77777777" w:rsidR="0098347E" w:rsidRPr="00DE7E29" w:rsidRDefault="00203539" w:rsidP="0098347E">
      <w:pPr>
        <w:numPr>
          <w:ilvl w:val="0"/>
          <w:numId w:val="6"/>
        </w:numPr>
        <w:overflowPunct/>
        <w:autoSpaceDE/>
        <w:autoSpaceDN/>
        <w:adjustRightInd/>
        <w:spacing w:before="60" w:after="0"/>
        <w:ind w:left="288" w:hanging="288"/>
        <w:jc w:val="both"/>
        <w:textAlignment w:val="auto"/>
        <w:rPr>
          <w:i/>
        </w:rPr>
      </w:pPr>
      <w:r>
        <w:rPr>
          <w:i/>
        </w:rPr>
        <w:t xml:space="preserve">Frequency domain resource allocation of MsgA PUSCH includes </w:t>
      </w:r>
      <w:r w:rsidR="00D07A6C">
        <w:rPr>
          <w:i/>
        </w:rPr>
        <w:t>enabling/disabling frequency hopping, starting PRB and length of PRBs and frequency offset if frequency hopping is enabled</w:t>
      </w:r>
      <w:r w:rsidR="0098347E" w:rsidRPr="00DE7E29">
        <w:rPr>
          <w:i/>
        </w:rPr>
        <w:t xml:space="preserve">. </w:t>
      </w:r>
    </w:p>
    <w:p w14:paraId="38904DCE" w14:textId="77777777" w:rsidR="0098347E" w:rsidRPr="0098347E" w:rsidRDefault="0098347E" w:rsidP="009032DB">
      <w:pPr>
        <w:rPr>
          <w:lang w:eastAsia="x-none"/>
        </w:rPr>
      </w:pPr>
    </w:p>
    <w:p w14:paraId="1305B307" w14:textId="77777777" w:rsidR="006E0C8A" w:rsidRDefault="00CC7F95" w:rsidP="00184304">
      <w:pPr>
        <w:pStyle w:val="Heading2"/>
      </w:pPr>
      <w:proofErr w:type="gramStart"/>
      <w:r>
        <w:t>Tx</w:t>
      </w:r>
      <w:proofErr w:type="gramEnd"/>
      <w:r>
        <w:t xml:space="preserve"> beam</w:t>
      </w:r>
    </w:p>
    <w:p w14:paraId="5CB1C931" w14:textId="77777777" w:rsidR="007A73D4" w:rsidRDefault="00CC7F95" w:rsidP="00CC7F95">
      <w:pPr>
        <w:jc w:val="both"/>
        <w:rPr>
          <w:lang w:val="en-GB" w:eastAsia="x-none"/>
        </w:rPr>
      </w:pPr>
      <w:r>
        <w:rPr>
          <w:lang w:val="en-GB" w:eastAsia="x-none"/>
        </w:rPr>
        <w:t xml:space="preserve">It is straightforward that the same </w:t>
      </w:r>
      <w:proofErr w:type="gramStart"/>
      <w:r>
        <w:rPr>
          <w:lang w:val="en-GB" w:eastAsia="x-none"/>
        </w:rPr>
        <w:t>Tx</w:t>
      </w:r>
      <w:proofErr w:type="gramEnd"/>
      <w:r>
        <w:rPr>
          <w:lang w:val="en-GB" w:eastAsia="x-none"/>
        </w:rPr>
        <w:t xml:space="preserve"> beam for the transmission of PRACH preamble and MsgA</w:t>
      </w:r>
      <w:r w:rsidR="003348B6">
        <w:rPr>
          <w:lang w:val="en-GB" w:eastAsia="x-none"/>
        </w:rPr>
        <w:t xml:space="preserve"> PUSCH should be applied for FR2. </w:t>
      </w:r>
      <w:r w:rsidR="00430702">
        <w:rPr>
          <w:lang w:val="en-GB" w:eastAsia="x-none"/>
        </w:rPr>
        <w:t xml:space="preserve">In particular, </w:t>
      </w:r>
      <w:r w:rsidR="00430702" w:rsidRPr="00430702">
        <w:rPr>
          <w:lang w:val="en-GB" w:eastAsia="x-none"/>
        </w:rPr>
        <w:t>PRACH and MsgA PUSCH in the first step of 2-step RACH are associated with a same SSB or CSI-RS</w:t>
      </w:r>
      <w:r w:rsidR="00430702">
        <w:rPr>
          <w:lang w:val="en-GB" w:eastAsia="x-none"/>
        </w:rPr>
        <w:t xml:space="preserve"> resource</w:t>
      </w:r>
      <w:r w:rsidR="00430702" w:rsidRPr="00430702">
        <w:rPr>
          <w:lang w:val="en-GB" w:eastAsia="x-none"/>
        </w:rPr>
        <w:t xml:space="preserve"> if configured</w:t>
      </w:r>
      <w:r w:rsidR="00430702">
        <w:rPr>
          <w:lang w:val="en-GB" w:eastAsia="x-none"/>
        </w:rPr>
        <w:t>.</w:t>
      </w:r>
      <w:r w:rsidR="0045140C">
        <w:rPr>
          <w:lang w:val="en-GB" w:eastAsia="x-none"/>
        </w:rPr>
        <w:t xml:space="preserve"> For instance, in case of initial access, gNB can apply the same beam for PRACH detection and MsgA PUSCH decoding. </w:t>
      </w:r>
    </w:p>
    <w:p w14:paraId="2B8038BD" w14:textId="77777777" w:rsidR="00AF6FBE" w:rsidRPr="00275AED" w:rsidRDefault="00AF6FBE" w:rsidP="00AF6FBE">
      <w:pPr>
        <w:spacing w:before="240" w:after="0"/>
        <w:jc w:val="both"/>
        <w:rPr>
          <w:b/>
        </w:rPr>
      </w:pPr>
      <w:r w:rsidRPr="00275AED">
        <w:rPr>
          <w:b/>
        </w:rPr>
        <w:t xml:space="preserve">Proposal </w:t>
      </w:r>
      <w:r w:rsidR="00893FE3">
        <w:rPr>
          <w:b/>
        </w:rPr>
        <w:t>6</w:t>
      </w:r>
    </w:p>
    <w:p w14:paraId="710D7FA0" w14:textId="77777777" w:rsidR="00AF6FBE" w:rsidRDefault="00AF6FBE" w:rsidP="00AF6FBE">
      <w:pPr>
        <w:numPr>
          <w:ilvl w:val="0"/>
          <w:numId w:val="6"/>
        </w:numPr>
        <w:overflowPunct/>
        <w:autoSpaceDE/>
        <w:autoSpaceDN/>
        <w:adjustRightInd/>
        <w:spacing w:before="60" w:after="0"/>
        <w:ind w:left="288" w:hanging="288"/>
        <w:jc w:val="both"/>
        <w:textAlignment w:val="auto"/>
        <w:rPr>
          <w:i/>
        </w:rPr>
      </w:pPr>
      <w:r>
        <w:rPr>
          <w:i/>
        </w:rPr>
        <w:lastRenderedPageBreak/>
        <w:t xml:space="preserve">Same </w:t>
      </w:r>
      <w:proofErr w:type="gramStart"/>
      <w:r>
        <w:rPr>
          <w:i/>
        </w:rPr>
        <w:t>Tx</w:t>
      </w:r>
      <w:proofErr w:type="gramEnd"/>
      <w:r>
        <w:rPr>
          <w:i/>
        </w:rPr>
        <w:t xml:space="preserve"> beam is applied for transmission of PRACH preamble and associated MsgA PUSCH</w:t>
      </w:r>
      <w:r w:rsidRPr="00DE7E29">
        <w:rPr>
          <w:i/>
        </w:rPr>
        <w:t xml:space="preserve">. </w:t>
      </w:r>
    </w:p>
    <w:p w14:paraId="2DE61C94" w14:textId="77777777" w:rsidR="003947A9" w:rsidRPr="00DE7E29" w:rsidRDefault="003947A9" w:rsidP="003947A9">
      <w:pPr>
        <w:overflowPunct/>
        <w:autoSpaceDE/>
        <w:autoSpaceDN/>
        <w:adjustRightInd/>
        <w:spacing w:before="60" w:after="0"/>
        <w:ind w:left="288"/>
        <w:jc w:val="both"/>
        <w:textAlignment w:val="auto"/>
        <w:rPr>
          <w:i/>
        </w:rPr>
      </w:pPr>
    </w:p>
    <w:p w14:paraId="6FE3328E" w14:textId="77777777" w:rsidR="00950951" w:rsidRDefault="005721B8" w:rsidP="00A56EF7">
      <w:pPr>
        <w:pStyle w:val="Heading2"/>
        <w:jc w:val="both"/>
      </w:pPr>
      <w:r>
        <w:t>DMRS configuration</w:t>
      </w:r>
    </w:p>
    <w:p w14:paraId="7A1754CA" w14:textId="77777777" w:rsidR="009466DB" w:rsidRDefault="00302B12" w:rsidP="00A56EF7">
      <w:pPr>
        <w:jc w:val="both"/>
        <w:rPr>
          <w:lang w:val="en-GB" w:eastAsia="x-none"/>
        </w:rPr>
      </w:pPr>
      <w:r>
        <w:rPr>
          <w:lang w:val="en-GB" w:eastAsia="x-none"/>
        </w:rPr>
        <w:t xml:space="preserve">For </w:t>
      </w:r>
      <w:r w:rsidR="00A56EF7">
        <w:rPr>
          <w:lang w:val="en-GB" w:eastAsia="x-none"/>
        </w:rPr>
        <w:t>RRC_CONNECTED UEs, contention based 2-step RACH may be employed for the purpose of scheduling reque</w:t>
      </w:r>
      <w:r w:rsidR="00FE7B08">
        <w:rPr>
          <w:lang w:val="en-GB" w:eastAsia="x-none"/>
        </w:rPr>
        <w:t>st, where MsgA PUSCH may carry BSR information for uplink data packet. In this case, g</w:t>
      </w:r>
      <w:r w:rsidR="00A56EF7">
        <w:rPr>
          <w:lang w:val="en-GB" w:eastAsia="x-none"/>
        </w:rPr>
        <w:t>iven that uplink synchronization is achieve</w:t>
      </w:r>
      <w:r w:rsidR="00FE7B08">
        <w:rPr>
          <w:lang w:val="en-GB" w:eastAsia="x-none"/>
        </w:rPr>
        <w:t xml:space="preserve">d, </w:t>
      </w:r>
      <w:r w:rsidR="005A15F8">
        <w:rPr>
          <w:lang w:val="en-GB" w:eastAsia="x-none"/>
        </w:rPr>
        <w:t xml:space="preserve">same PUSCH resource may be allocated for multiple UEs so as to increase overall capacity of MsgA in 2-step RACH if advanced receiver is employed at gNB side. </w:t>
      </w:r>
    </w:p>
    <w:p w14:paraId="6C1CB61A" w14:textId="77777777" w:rsidR="00A56EF7" w:rsidRDefault="005A15F8" w:rsidP="00A56EF7">
      <w:pPr>
        <w:jc w:val="both"/>
        <w:rPr>
          <w:lang w:val="en-GB" w:eastAsia="x-none"/>
        </w:rPr>
      </w:pPr>
      <w:r>
        <w:rPr>
          <w:lang w:val="en-GB" w:eastAsia="x-none"/>
        </w:rPr>
        <w:t>Toward</w:t>
      </w:r>
      <w:r w:rsidR="0071108C">
        <w:rPr>
          <w:lang w:val="en-GB" w:eastAsia="x-none"/>
        </w:rPr>
        <w:t>s this end</w:t>
      </w:r>
      <w:r>
        <w:rPr>
          <w:lang w:val="en-GB" w:eastAsia="x-none"/>
        </w:rPr>
        <w:t xml:space="preserve">, multiple DMRS APs can be defined for MsgA PUSCH transmission, which allows gNB to estimate the channel from different UEs when multiple UEs transmit the MsgA PUSCH in the shared physical resource. </w:t>
      </w:r>
      <w:r w:rsidR="009466DB">
        <w:rPr>
          <w:lang w:val="en-GB" w:eastAsia="x-none"/>
        </w:rPr>
        <w:t xml:space="preserve">To reduce potential collision of DMRS APs and hence </w:t>
      </w:r>
      <w:r w:rsidR="00F51A99">
        <w:rPr>
          <w:lang w:val="en-GB" w:eastAsia="x-none"/>
        </w:rPr>
        <w:t>improve</w:t>
      </w:r>
      <w:r w:rsidR="009466DB">
        <w:rPr>
          <w:lang w:val="en-GB" w:eastAsia="x-none"/>
        </w:rPr>
        <w:t xml:space="preserve"> channel estimation performance, PRACH preamble sequence index may be linked to the DMRS AP. After successful detecting the PRACH preamble, gNB may derive the DMRS APs accordingly, subsequently estimate the channel and decode the MsgA PUSCH. </w:t>
      </w:r>
    </w:p>
    <w:p w14:paraId="2482F2DE" w14:textId="77777777" w:rsidR="00542A4D" w:rsidRPr="00275AED" w:rsidRDefault="00542A4D" w:rsidP="00542A4D">
      <w:pPr>
        <w:spacing w:before="240" w:after="0"/>
        <w:jc w:val="both"/>
        <w:rPr>
          <w:b/>
        </w:rPr>
      </w:pPr>
      <w:r w:rsidRPr="00275AED">
        <w:rPr>
          <w:b/>
        </w:rPr>
        <w:t xml:space="preserve">Proposal </w:t>
      </w:r>
      <w:r>
        <w:rPr>
          <w:b/>
        </w:rPr>
        <w:t>7</w:t>
      </w:r>
    </w:p>
    <w:p w14:paraId="4EABE605" w14:textId="77777777" w:rsidR="00542A4D" w:rsidRDefault="00DB3E42" w:rsidP="00542A4D">
      <w:pPr>
        <w:numPr>
          <w:ilvl w:val="0"/>
          <w:numId w:val="6"/>
        </w:numPr>
        <w:overflowPunct/>
        <w:autoSpaceDE/>
        <w:autoSpaceDN/>
        <w:adjustRightInd/>
        <w:spacing w:before="60" w:after="0"/>
        <w:ind w:left="288" w:hanging="288"/>
        <w:jc w:val="both"/>
        <w:textAlignment w:val="auto"/>
        <w:rPr>
          <w:i/>
        </w:rPr>
      </w:pPr>
      <w:r>
        <w:rPr>
          <w:i/>
        </w:rPr>
        <w:t xml:space="preserve">Multiple DMRS APs </w:t>
      </w:r>
      <w:r w:rsidR="004562EB">
        <w:rPr>
          <w:i/>
        </w:rPr>
        <w:t>can</w:t>
      </w:r>
      <w:r>
        <w:rPr>
          <w:i/>
        </w:rPr>
        <w:t xml:space="preserve"> be defined </w:t>
      </w:r>
      <w:r w:rsidR="00542A4D" w:rsidRPr="00D14303">
        <w:rPr>
          <w:i/>
        </w:rPr>
        <w:t>for MsgA PUSCH</w:t>
      </w:r>
      <w:r>
        <w:rPr>
          <w:i/>
        </w:rPr>
        <w:t xml:space="preserve"> transmissio</w:t>
      </w:r>
      <w:r w:rsidR="00B35980">
        <w:rPr>
          <w:i/>
        </w:rPr>
        <w:t>n</w:t>
      </w:r>
      <w:r w:rsidR="00542A4D" w:rsidRPr="00D14303">
        <w:rPr>
          <w:i/>
        </w:rPr>
        <w:t>.</w:t>
      </w:r>
    </w:p>
    <w:p w14:paraId="33A43093" w14:textId="77777777" w:rsidR="005721B8" w:rsidRPr="00542A4D" w:rsidRDefault="005721B8" w:rsidP="005721B8">
      <w:pPr>
        <w:rPr>
          <w:lang w:eastAsia="x-none"/>
        </w:rPr>
      </w:pPr>
    </w:p>
    <w:p w14:paraId="3CE83A50" w14:textId="77777777" w:rsidR="00950951" w:rsidRDefault="00950951" w:rsidP="00950951">
      <w:pPr>
        <w:pStyle w:val="Heading2"/>
      </w:pPr>
      <w:r>
        <w:t xml:space="preserve">Scrambling </w:t>
      </w:r>
    </w:p>
    <w:p w14:paraId="3411F0C5" w14:textId="77777777" w:rsidR="00374CDB" w:rsidRDefault="00DE3962" w:rsidP="00381CB0">
      <w:pPr>
        <w:spacing w:after="120"/>
        <w:jc w:val="both"/>
        <w:rPr>
          <w:lang w:val="en-GB" w:eastAsia="x-none"/>
        </w:rPr>
      </w:pPr>
      <w:r>
        <w:rPr>
          <w:lang w:val="en-GB" w:eastAsia="x-none"/>
        </w:rPr>
        <w:t xml:space="preserve">In NR Rel-15, initialization seed for </w:t>
      </w:r>
      <w:r w:rsidR="007E4384">
        <w:rPr>
          <w:lang w:val="en-GB" w:eastAsia="x-none"/>
        </w:rPr>
        <w:t xml:space="preserve">scrambling sequence generation for PUSCH transmission is defined as </w:t>
      </w:r>
    </w:p>
    <w:p w14:paraId="2F4E8A03" w14:textId="77777777" w:rsidR="007E4384" w:rsidRPr="00374CDB" w:rsidRDefault="00E664F7" w:rsidP="00381CB0">
      <w:pPr>
        <w:spacing w:after="120"/>
        <w:rPr>
          <w:lang w:val="en-GB" w:eastAsia="x-none"/>
        </w:rPr>
      </w:pPr>
      <m:oMathPara>
        <m:oMath>
          <m:sSub>
            <m:sSubPr>
              <m:ctrlPr>
                <w:rPr>
                  <w:rFonts w:ascii="Cambria Math" w:hAnsi="Cambria Math"/>
                  <w:i/>
                  <w:lang w:val="en-GB" w:eastAsia="x-none"/>
                </w:rPr>
              </m:ctrlPr>
            </m:sSubPr>
            <m:e>
              <m:r>
                <w:rPr>
                  <w:rFonts w:ascii="Cambria Math" w:hAnsi="Cambria Math"/>
                  <w:lang w:val="en-GB" w:eastAsia="x-none"/>
                </w:rPr>
                <m:t>c</m:t>
              </m:r>
            </m:e>
            <m:sub>
              <m:r>
                <m:rPr>
                  <m:sty m:val="p"/>
                </m:rPr>
                <w:rPr>
                  <w:rFonts w:ascii="Cambria Math" w:hAnsi="Cambria Math"/>
                  <w:lang w:val="en-GB" w:eastAsia="x-none"/>
                </w:rPr>
                <m:t>init</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15</m:t>
              </m:r>
            </m:sup>
          </m:sSup>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ID</m:t>
              </m:r>
            </m:sub>
          </m:sSub>
        </m:oMath>
      </m:oMathPara>
    </w:p>
    <w:p w14:paraId="731163C3" w14:textId="77777777" w:rsidR="00E90CDA" w:rsidRDefault="00E90CDA" w:rsidP="00E90CDA">
      <w:pPr>
        <w:jc w:val="both"/>
        <w:rPr>
          <w:lang w:val="en-GB" w:eastAsia="x-none"/>
        </w:rPr>
      </w:pPr>
      <w:proofErr w:type="gramStart"/>
      <w:r>
        <w:rPr>
          <w:lang w:val="en-GB" w:eastAsia="x-none"/>
        </w:rPr>
        <w:t>where</w:t>
      </w:r>
      <w:proofErr w:type="gramEnd"/>
      <w:r>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oMath>
      <w:r>
        <w:rPr>
          <w:lang w:val="en-GB" w:eastAsia="x-none"/>
        </w:rPr>
        <w:t xml:space="preserve"> is the RNTI associated with PUSCH transmission, which </w:t>
      </w:r>
      <w:r w:rsidR="00533462">
        <w:rPr>
          <w:lang w:val="en-GB" w:eastAsia="x-none"/>
        </w:rPr>
        <w:t>corresponds</w:t>
      </w:r>
      <w:r>
        <w:rPr>
          <w:lang w:val="en-GB" w:eastAsia="x-none"/>
        </w:rPr>
        <w:t xml:space="preserve"> to C-RNTI</w:t>
      </w:r>
      <w:r w:rsidR="0095514A">
        <w:rPr>
          <w:lang w:val="en-GB" w:eastAsia="x-none"/>
        </w:rPr>
        <w:t xml:space="preserve"> or</w:t>
      </w:r>
      <w:r>
        <w:rPr>
          <w:lang w:val="en-GB" w:eastAsia="x-none"/>
        </w:rPr>
        <w:t xml:space="preserve"> TC-RNTI. </w:t>
      </w:r>
    </w:p>
    <w:p w14:paraId="7D2D2566" w14:textId="77777777" w:rsidR="00E90CDA" w:rsidRDefault="00E90CDA" w:rsidP="00E90CDA">
      <w:pPr>
        <w:jc w:val="both"/>
        <w:rPr>
          <w:lang w:val="en-GB" w:eastAsia="x-none"/>
        </w:rPr>
      </w:pPr>
      <w:r>
        <w:rPr>
          <w:lang w:val="en-GB" w:eastAsia="x-none"/>
        </w:rPr>
        <w:t>F</w:t>
      </w:r>
      <w:r w:rsidR="007E4384">
        <w:rPr>
          <w:lang w:val="en-GB" w:eastAsia="x-none"/>
        </w:rPr>
        <w:t xml:space="preserve">or RRC_IDLE UEs, </w:t>
      </w:r>
      <w:r w:rsidR="00A069D7">
        <w:rPr>
          <w:lang w:val="en-GB" w:eastAsia="x-none"/>
        </w:rPr>
        <w:t xml:space="preserve">TC-RNTI or C-RNTI is not available when initiating 2-step RACH procedure. In this case, </w:t>
      </w:r>
      <w:r>
        <w:rPr>
          <w:lang w:val="en-GB" w:eastAsia="x-none"/>
        </w:rPr>
        <w:t xml:space="preserve">RA-RNTI for the associated </w:t>
      </w:r>
      <w:r w:rsidR="00DB18E5">
        <w:rPr>
          <w:lang w:val="en-GB" w:eastAsia="x-none"/>
        </w:rPr>
        <w:t xml:space="preserve">PRACH transmission can be employed for initialization of scrambling sequence for MsgA PUSCH. This may be beneficial for interference randomization, especially </w:t>
      </w:r>
      <w:r w:rsidR="006D5534">
        <w:rPr>
          <w:lang w:val="en-GB" w:eastAsia="x-none"/>
        </w:rPr>
        <w:t>for case when</w:t>
      </w:r>
      <w:r w:rsidR="00DB18E5">
        <w:rPr>
          <w:lang w:val="en-GB" w:eastAsia="x-none"/>
        </w:rPr>
        <w:t xml:space="preserve"> multiple RACH occasions are associated with one MsgA PUSCH resource. </w:t>
      </w:r>
    </w:p>
    <w:p w14:paraId="4800BA1B" w14:textId="77777777" w:rsidR="00D14303" w:rsidRPr="00275AED" w:rsidRDefault="00D14303" w:rsidP="00D14303">
      <w:pPr>
        <w:spacing w:before="240" w:after="0"/>
        <w:jc w:val="both"/>
        <w:rPr>
          <w:b/>
        </w:rPr>
      </w:pPr>
      <w:r w:rsidRPr="00275AED">
        <w:rPr>
          <w:b/>
        </w:rPr>
        <w:t xml:space="preserve">Proposal </w:t>
      </w:r>
      <w:r w:rsidR="00542A4D">
        <w:rPr>
          <w:b/>
        </w:rPr>
        <w:t>8</w:t>
      </w:r>
    </w:p>
    <w:p w14:paraId="5EF087FB" w14:textId="77777777" w:rsidR="00FD31A9" w:rsidRDefault="00E90CDA" w:rsidP="00D14303">
      <w:pPr>
        <w:numPr>
          <w:ilvl w:val="0"/>
          <w:numId w:val="6"/>
        </w:numPr>
        <w:overflowPunct/>
        <w:autoSpaceDE/>
        <w:autoSpaceDN/>
        <w:adjustRightInd/>
        <w:spacing w:before="60" w:after="0"/>
        <w:ind w:left="288" w:hanging="288"/>
        <w:jc w:val="both"/>
        <w:textAlignment w:val="auto"/>
        <w:rPr>
          <w:i/>
        </w:rPr>
      </w:pPr>
      <w:r w:rsidRPr="00D14303">
        <w:rPr>
          <w:i/>
        </w:rPr>
        <w:t>RA-RNTI for associated PRACH transmission is applied for initialization of scrambling sequence for MsgA PUSCH.</w:t>
      </w:r>
    </w:p>
    <w:p w14:paraId="4C9D90C8" w14:textId="49628B88" w:rsidR="009032DB" w:rsidRDefault="009032DB" w:rsidP="00FD31A9">
      <w:pPr>
        <w:overflowPunct/>
        <w:autoSpaceDE/>
        <w:autoSpaceDN/>
        <w:adjustRightInd/>
        <w:spacing w:before="60" w:after="0"/>
        <w:ind w:left="288"/>
        <w:jc w:val="both"/>
        <w:textAlignment w:val="auto"/>
        <w:rPr>
          <w:i/>
        </w:rPr>
      </w:pPr>
    </w:p>
    <w:p w14:paraId="53C83860" w14:textId="77777777" w:rsidR="00FD31A9" w:rsidRDefault="000A5B0F" w:rsidP="00FD31A9">
      <w:pPr>
        <w:pStyle w:val="Heading1"/>
      </w:pPr>
      <w:r>
        <w:t>Time and frequency resource</w:t>
      </w:r>
      <w:r w:rsidR="004306A1">
        <w:t xml:space="preserve"> size</w:t>
      </w:r>
      <w:r>
        <w:t xml:space="preserve"> of MsgA PUSCH</w:t>
      </w:r>
      <w:r w:rsidR="00FD31A9">
        <w:t xml:space="preserve"> </w:t>
      </w:r>
    </w:p>
    <w:p w14:paraId="43278E0C" w14:textId="36AAB79C" w:rsidR="00F30C46" w:rsidRPr="00647764" w:rsidRDefault="00486B96" w:rsidP="00D81F8C">
      <w:pPr>
        <w:jc w:val="both"/>
        <w:rPr>
          <w:lang w:val="en-GB" w:eastAsia="x-none"/>
        </w:rPr>
      </w:pPr>
      <w:r w:rsidRPr="00647764">
        <w:rPr>
          <w:lang w:val="en-GB" w:eastAsia="x-none"/>
        </w:rPr>
        <w:t xml:space="preserve">In this section, we discuss candidate time and frequency resource size of MsgA PUSCH transmission. </w:t>
      </w:r>
      <w:r w:rsidR="00D81F8C" w:rsidRPr="00647764">
        <w:rPr>
          <w:lang w:val="en-GB" w:eastAsia="x-none"/>
        </w:rPr>
        <w:t xml:space="preserve">Note that total number of REs can be determined based on payload </w:t>
      </w:r>
      <w:r w:rsidR="00875C77" w:rsidRPr="00647764">
        <w:rPr>
          <w:lang w:val="en-GB" w:eastAsia="x-none"/>
        </w:rPr>
        <w:t xml:space="preserve">size and MCS. </w:t>
      </w:r>
      <w:r w:rsidR="008920FE" w:rsidRPr="00647764">
        <w:rPr>
          <w:lang w:val="en-GB" w:eastAsia="x-none"/>
        </w:rPr>
        <w:t xml:space="preserve">Further, assuming the length of MsgA PUSCH transmission as defined in the default time resource allocation table </w:t>
      </w:r>
      <w:r w:rsidR="0006095B" w:rsidRPr="00647764">
        <w:rPr>
          <w:lang w:val="en-GB" w:eastAsia="x-none"/>
        </w:rPr>
        <w:fldChar w:fldCharType="begin"/>
      </w:r>
      <w:r w:rsidR="0006095B" w:rsidRPr="00647764">
        <w:rPr>
          <w:lang w:val="en-GB" w:eastAsia="x-none"/>
        </w:rPr>
        <w:instrText xml:space="preserve"> REF _Ref521318861 \r \h </w:instrText>
      </w:r>
      <w:r w:rsidR="00647764">
        <w:rPr>
          <w:lang w:val="en-GB" w:eastAsia="x-none"/>
        </w:rPr>
        <w:instrText xml:space="preserve"> \* MERGEFORMAT </w:instrText>
      </w:r>
      <w:r w:rsidR="0006095B" w:rsidRPr="00647764">
        <w:rPr>
          <w:lang w:val="en-GB" w:eastAsia="x-none"/>
        </w:rPr>
      </w:r>
      <w:r w:rsidR="0006095B" w:rsidRPr="00647764">
        <w:rPr>
          <w:lang w:val="en-GB" w:eastAsia="x-none"/>
        </w:rPr>
        <w:fldChar w:fldCharType="separate"/>
      </w:r>
      <w:r w:rsidR="000A2F32">
        <w:rPr>
          <w:lang w:val="en-GB" w:eastAsia="x-none"/>
        </w:rPr>
        <w:t>[3]</w:t>
      </w:r>
      <w:r w:rsidR="0006095B" w:rsidRPr="00647764">
        <w:rPr>
          <w:lang w:val="en-GB" w:eastAsia="x-none"/>
        </w:rPr>
        <w:fldChar w:fldCharType="end"/>
      </w:r>
      <w:r w:rsidR="00A457B9" w:rsidRPr="00647764">
        <w:rPr>
          <w:lang w:val="en-GB" w:eastAsia="x-none"/>
        </w:rPr>
        <w:t>,</w:t>
      </w:r>
      <w:r w:rsidR="0006095B" w:rsidRPr="00647764">
        <w:rPr>
          <w:lang w:val="en-GB" w:eastAsia="x-none"/>
        </w:rPr>
        <w:t xml:space="preserve"> and considering the number of DMRS symbols with default configuration, number of PRBs for MsgA PUSCH transmission can be derived accordingly. </w:t>
      </w:r>
    </w:p>
    <w:p w14:paraId="5F812DA9" w14:textId="74DBC1B1" w:rsidR="001C24DF" w:rsidRPr="00647764" w:rsidRDefault="001C24DF" w:rsidP="001628A6">
      <w:pPr>
        <w:spacing w:after="120"/>
        <w:jc w:val="both"/>
        <w:rPr>
          <w:lang w:val="en-GB" w:eastAsia="x-none"/>
        </w:rPr>
      </w:pPr>
      <w:r w:rsidRPr="00647764">
        <w:rPr>
          <w:lang w:val="en-GB" w:eastAsia="x-none"/>
        </w:rPr>
        <w:t xml:space="preserve">In the analysis, </w:t>
      </w:r>
      <w:r w:rsidR="000F5904" w:rsidRPr="00647764">
        <w:rPr>
          <w:lang w:val="en-GB" w:eastAsia="x-none"/>
        </w:rPr>
        <w:t>it was</w:t>
      </w:r>
      <w:r w:rsidRPr="00647764">
        <w:rPr>
          <w:lang w:val="en-GB" w:eastAsia="x-none"/>
        </w:rPr>
        <w:t xml:space="preserve"> assume</w:t>
      </w:r>
      <w:r w:rsidR="000F5904" w:rsidRPr="00647764">
        <w:rPr>
          <w:lang w:val="en-GB" w:eastAsia="x-none"/>
        </w:rPr>
        <w:t>d</w:t>
      </w:r>
      <w:r w:rsidRPr="00647764">
        <w:rPr>
          <w:lang w:val="en-GB" w:eastAsia="x-none"/>
        </w:rPr>
        <w:t xml:space="preserve"> that </w:t>
      </w:r>
    </w:p>
    <w:p w14:paraId="79C19B49" w14:textId="4E52BCA1" w:rsidR="003A6A7A" w:rsidRPr="00647764" w:rsidRDefault="003A6A7A" w:rsidP="003A6A7A">
      <w:pPr>
        <w:pStyle w:val="ListParagraph"/>
        <w:numPr>
          <w:ilvl w:val="0"/>
          <w:numId w:val="6"/>
        </w:numPr>
        <w:jc w:val="both"/>
        <w:rPr>
          <w:rFonts w:ascii="Times New Roman" w:hAnsi="Times New Roman"/>
          <w:sz w:val="20"/>
          <w:szCs w:val="20"/>
          <w:lang w:val="en-GB" w:eastAsia="zh-CN"/>
        </w:rPr>
      </w:pPr>
      <w:r w:rsidRPr="00647764">
        <w:rPr>
          <w:rFonts w:ascii="Times New Roman" w:hAnsi="Times New Roman"/>
          <w:sz w:val="20"/>
          <w:szCs w:val="20"/>
          <w:lang w:val="en-GB" w:eastAsia="zh-CN"/>
        </w:rPr>
        <w:t xml:space="preserve">Payload size carried by MsgA PUSCH is based on TB size threshold for contention based RA preamble of group A </w:t>
      </w:r>
      <w:r w:rsidRPr="00647764">
        <w:rPr>
          <w:rFonts w:ascii="Times New Roman" w:hAnsi="Times New Roman"/>
          <w:sz w:val="20"/>
          <w:szCs w:val="20"/>
          <w:lang w:val="en-GB" w:eastAsia="zh-CN"/>
        </w:rPr>
        <w:fldChar w:fldCharType="begin"/>
      </w:r>
      <w:r w:rsidRPr="00647764">
        <w:rPr>
          <w:rFonts w:ascii="Times New Roman" w:hAnsi="Times New Roman"/>
          <w:sz w:val="20"/>
          <w:szCs w:val="20"/>
          <w:lang w:val="en-GB" w:eastAsia="zh-CN"/>
        </w:rPr>
        <w:instrText xml:space="preserve"> REF _Ref512833 \r \h </w:instrText>
      </w:r>
      <w:r w:rsidR="00647764">
        <w:rPr>
          <w:rFonts w:ascii="Times New Roman" w:hAnsi="Times New Roman"/>
          <w:sz w:val="20"/>
          <w:szCs w:val="20"/>
          <w:lang w:val="en-GB" w:eastAsia="zh-CN"/>
        </w:rPr>
        <w:instrText xml:space="preserve"> \* MERGEFORMAT </w:instrText>
      </w:r>
      <w:r w:rsidRPr="00647764">
        <w:rPr>
          <w:rFonts w:ascii="Times New Roman" w:hAnsi="Times New Roman"/>
          <w:sz w:val="20"/>
          <w:szCs w:val="20"/>
          <w:lang w:val="en-GB" w:eastAsia="zh-CN"/>
        </w:rPr>
      </w:r>
      <w:r w:rsidRPr="00647764">
        <w:rPr>
          <w:rFonts w:ascii="Times New Roman" w:hAnsi="Times New Roman"/>
          <w:sz w:val="20"/>
          <w:szCs w:val="20"/>
          <w:lang w:val="en-GB" w:eastAsia="zh-CN"/>
        </w:rPr>
        <w:fldChar w:fldCharType="separate"/>
      </w:r>
      <w:r w:rsidR="000A2F32">
        <w:rPr>
          <w:rFonts w:ascii="Times New Roman" w:hAnsi="Times New Roman"/>
          <w:sz w:val="20"/>
          <w:szCs w:val="20"/>
          <w:lang w:val="en-GB" w:eastAsia="zh-CN"/>
        </w:rPr>
        <w:t>[4]</w:t>
      </w:r>
      <w:r w:rsidRPr="00647764">
        <w:rPr>
          <w:rFonts w:ascii="Times New Roman" w:hAnsi="Times New Roman"/>
          <w:sz w:val="20"/>
          <w:szCs w:val="20"/>
          <w:lang w:val="en-GB" w:eastAsia="zh-CN"/>
        </w:rPr>
        <w:fldChar w:fldCharType="end"/>
      </w:r>
      <w:r w:rsidRPr="00647764">
        <w:rPr>
          <w:rFonts w:ascii="Times New Roman" w:hAnsi="Times New Roman"/>
          <w:sz w:val="20"/>
          <w:szCs w:val="20"/>
          <w:lang w:val="en-GB" w:eastAsia="zh-CN"/>
        </w:rPr>
        <w:t xml:space="preserve">. Note that it is assumed 56, 480 and 1032 payload </w:t>
      </w:r>
      <w:r w:rsidR="0056140C" w:rsidRPr="00647764">
        <w:rPr>
          <w:rFonts w:ascii="Times New Roman" w:hAnsi="Times New Roman"/>
          <w:sz w:val="20"/>
          <w:szCs w:val="20"/>
          <w:lang w:val="en-GB" w:eastAsia="zh-CN"/>
        </w:rPr>
        <w:t>bits</w:t>
      </w:r>
      <w:r w:rsidRPr="00647764">
        <w:rPr>
          <w:rFonts w:ascii="Times New Roman" w:hAnsi="Times New Roman"/>
          <w:sz w:val="20"/>
          <w:szCs w:val="20"/>
          <w:lang w:val="en-GB" w:eastAsia="zh-CN"/>
        </w:rPr>
        <w:t xml:space="preserve"> in the analysis. </w:t>
      </w:r>
    </w:p>
    <w:p w14:paraId="136F3922" w14:textId="571B47FA" w:rsidR="003A6A7A" w:rsidRPr="00647764" w:rsidRDefault="00FA3522" w:rsidP="003330BD">
      <w:pPr>
        <w:pStyle w:val="ListParagraph"/>
        <w:numPr>
          <w:ilvl w:val="0"/>
          <w:numId w:val="6"/>
        </w:numPr>
        <w:jc w:val="both"/>
        <w:rPr>
          <w:rFonts w:ascii="Times New Roman" w:hAnsi="Times New Roman"/>
          <w:sz w:val="20"/>
          <w:szCs w:val="20"/>
          <w:lang w:val="en-GB" w:eastAsia="zh-CN"/>
        </w:rPr>
      </w:pPr>
      <w:r w:rsidRPr="00647764">
        <w:rPr>
          <w:rFonts w:ascii="Times New Roman" w:hAnsi="Times New Roman"/>
          <w:sz w:val="20"/>
          <w:szCs w:val="20"/>
          <w:lang w:val="en-GB" w:eastAsia="zh-CN"/>
        </w:rPr>
        <w:t xml:space="preserve">MCS is derived from first 16 entries of MCS </w:t>
      </w:r>
      <w:r w:rsidR="006577BD" w:rsidRPr="00647764">
        <w:rPr>
          <w:rFonts w:ascii="Times New Roman" w:hAnsi="Times New Roman"/>
          <w:sz w:val="20"/>
          <w:szCs w:val="20"/>
          <w:lang w:val="en-GB" w:eastAsia="zh-CN"/>
        </w:rPr>
        <w:t>table</w:t>
      </w:r>
      <w:r w:rsidR="003330BD" w:rsidRPr="00647764">
        <w:rPr>
          <w:rFonts w:ascii="Times New Roman" w:hAnsi="Times New Roman"/>
          <w:sz w:val="20"/>
          <w:szCs w:val="20"/>
          <w:lang w:val="en-GB" w:eastAsia="zh-CN"/>
        </w:rPr>
        <w:t xml:space="preserve"> in Table 5.1.3.1-1 </w:t>
      </w:r>
      <w:r w:rsidR="003330BD" w:rsidRPr="00647764">
        <w:rPr>
          <w:rFonts w:ascii="Times New Roman" w:hAnsi="Times New Roman"/>
          <w:sz w:val="20"/>
          <w:szCs w:val="20"/>
          <w:lang w:val="en-GB" w:eastAsia="zh-CN"/>
        </w:rPr>
        <w:fldChar w:fldCharType="begin"/>
      </w:r>
      <w:r w:rsidR="003330BD" w:rsidRPr="00647764">
        <w:rPr>
          <w:rFonts w:ascii="Times New Roman" w:hAnsi="Times New Roman"/>
          <w:sz w:val="20"/>
          <w:szCs w:val="20"/>
          <w:lang w:val="en-GB" w:eastAsia="zh-CN"/>
        </w:rPr>
        <w:instrText xml:space="preserve"> REF _Ref521318861 \r \h </w:instrText>
      </w:r>
      <w:r w:rsidR="00647764">
        <w:rPr>
          <w:rFonts w:ascii="Times New Roman" w:hAnsi="Times New Roman"/>
          <w:sz w:val="20"/>
          <w:szCs w:val="20"/>
          <w:lang w:val="en-GB" w:eastAsia="zh-CN"/>
        </w:rPr>
        <w:instrText xml:space="preserve"> \* MERGEFORMAT </w:instrText>
      </w:r>
      <w:r w:rsidR="003330BD" w:rsidRPr="00647764">
        <w:rPr>
          <w:rFonts w:ascii="Times New Roman" w:hAnsi="Times New Roman"/>
          <w:sz w:val="20"/>
          <w:szCs w:val="20"/>
          <w:lang w:val="en-GB" w:eastAsia="zh-CN"/>
        </w:rPr>
      </w:r>
      <w:r w:rsidR="003330BD" w:rsidRPr="00647764">
        <w:rPr>
          <w:rFonts w:ascii="Times New Roman" w:hAnsi="Times New Roman"/>
          <w:sz w:val="20"/>
          <w:szCs w:val="20"/>
          <w:lang w:val="en-GB" w:eastAsia="zh-CN"/>
        </w:rPr>
        <w:fldChar w:fldCharType="separate"/>
      </w:r>
      <w:r w:rsidR="000A2F32">
        <w:rPr>
          <w:rFonts w:ascii="Times New Roman" w:hAnsi="Times New Roman"/>
          <w:sz w:val="20"/>
          <w:szCs w:val="20"/>
          <w:lang w:val="en-GB" w:eastAsia="zh-CN"/>
        </w:rPr>
        <w:t>[3]</w:t>
      </w:r>
      <w:r w:rsidR="003330BD" w:rsidRPr="00647764">
        <w:rPr>
          <w:rFonts w:ascii="Times New Roman" w:hAnsi="Times New Roman"/>
          <w:sz w:val="20"/>
          <w:szCs w:val="20"/>
          <w:lang w:val="en-GB" w:eastAsia="zh-CN"/>
        </w:rPr>
        <w:fldChar w:fldCharType="end"/>
      </w:r>
      <w:r w:rsidR="006577BD" w:rsidRPr="00647764">
        <w:rPr>
          <w:rFonts w:ascii="Times New Roman" w:hAnsi="Times New Roman"/>
          <w:sz w:val="20"/>
          <w:szCs w:val="20"/>
          <w:lang w:val="en-GB" w:eastAsia="zh-CN"/>
        </w:rPr>
        <w:t xml:space="preserve">, similar to </w:t>
      </w:r>
      <w:r w:rsidR="003A6A7A" w:rsidRPr="00647764">
        <w:rPr>
          <w:rFonts w:ascii="Times New Roman" w:hAnsi="Times New Roman"/>
          <w:sz w:val="20"/>
          <w:szCs w:val="20"/>
          <w:lang w:val="en-GB" w:eastAsia="zh-CN"/>
        </w:rPr>
        <w:t>Msg3 PUSCH transmission</w:t>
      </w:r>
      <w:r w:rsidR="003330BD" w:rsidRPr="00647764">
        <w:rPr>
          <w:rFonts w:ascii="Times New Roman" w:hAnsi="Times New Roman"/>
          <w:sz w:val="20"/>
          <w:szCs w:val="20"/>
          <w:lang w:val="en-GB" w:eastAsia="zh-CN"/>
        </w:rPr>
        <w:t xml:space="preserve"> </w:t>
      </w:r>
      <w:r w:rsidR="00D25CA6" w:rsidRPr="00647764">
        <w:rPr>
          <w:rFonts w:ascii="Times New Roman" w:hAnsi="Times New Roman"/>
          <w:sz w:val="20"/>
          <w:szCs w:val="20"/>
          <w:lang w:val="en-GB" w:eastAsia="zh-CN"/>
        </w:rPr>
        <w:t>with</w:t>
      </w:r>
      <w:r w:rsidR="003330BD" w:rsidRPr="00647764">
        <w:rPr>
          <w:rFonts w:ascii="Times New Roman" w:hAnsi="Times New Roman"/>
          <w:sz w:val="20"/>
          <w:szCs w:val="20"/>
          <w:lang w:val="en-GB" w:eastAsia="zh-CN"/>
        </w:rPr>
        <w:t xml:space="preserve"> CP-OFDM waveform</w:t>
      </w:r>
      <w:r w:rsidRPr="00647764">
        <w:rPr>
          <w:rFonts w:ascii="Times New Roman" w:hAnsi="Times New Roman"/>
          <w:sz w:val="20"/>
          <w:szCs w:val="20"/>
          <w:lang w:val="en-GB" w:eastAsia="zh-CN"/>
        </w:rPr>
        <w:t>.</w:t>
      </w:r>
    </w:p>
    <w:p w14:paraId="2CEF7956" w14:textId="4CA51358" w:rsidR="003A6A7A" w:rsidRPr="00647764" w:rsidRDefault="00457A8E" w:rsidP="00867E52">
      <w:pPr>
        <w:pStyle w:val="ListParagraph"/>
        <w:numPr>
          <w:ilvl w:val="0"/>
          <w:numId w:val="6"/>
        </w:numPr>
        <w:spacing w:after="180"/>
        <w:jc w:val="both"/>
        <w:rPr>
          <w:rFonts w:ascii="Times New Roman" w:hAnsi="Times New Roman"/>
          <w:sz w:val="20"/>
          <w:szCs w:val="20"/>
          <w:lang w:val="en-GB" w:eastAsia="zh-CN"/>
        </w:rPr>
      </w:pPr>
      <w:r w:rsidRPr="00647764">
        <w:rPr>
          <w:rFonts w:ascii="Times New Roman" w:hAnsi="Times New Roman"/>
          <w:sz w:val="20"/>
          <w:szCs w:val="20"/>
          <w:lang w:val="en-GB" w:eastAsia="zh-CN"/>
        </w:rPr>
        <w:t xml:space="preserve">Number of symbols for MsgA PUSCH is assumed as </w:t>
      </w:r>
      <w:r w:rsidR="00613C70" w:rsidRPr="00647764">
        <w:rPr>
          <w:rFonts w:ascii="Times New Roman" w:hAnsi="Times New Roman"/>
          <w:sz w:val="20"/>
          <w:szCs w:val="20"/>
          <w:lang w:eastAsia="zh-CN"/>
        </w:rPr>
        <w:t>{</w:t>
      </w:r>
      <w:r w:rsidRPr="00647764">
        <w:rPr>
          <w:rFonts w:ascii="Times New Roman" w:hAnsi="Times New Roman"/>
          <w:sz w:val="20"/>
          <w:szCs w:val="20"/>
          <w:lang w:eastAsia="zh-CN"/>
        </w:rPr>
        <w:t>8, 10, 12, 14</w:t>
      </w:r>
      <w:r w:rsidR="00613C70" w:rsidRPr="00647764">
        <w:rPr>
          <w:rFonts w:ascii="Times New Roman" w:hAnsi="Times New Roman"/>
          <w:sz w:val="20"/>
          <w:szCs w:val="20"/>
          <w:lang w:eastAsia="zh-CN"/>
        </w:rPr>
        <w:t>}</w:t>
      </w:r>
      <w:r w:rsidRPr="00647764">
        <w:rPr>
          <w:rFonts w:ascii="Times New Roman" w:hAnsi="Times New Roman"/>
          <w:sz w:val="20"/>
          <w:szCs w:val="20"/>
          <w:lang w:eastAsia="zh-CN"/>
        </w:rPr>
        <w:t xml:space="preserve">, which is selected from </w:t>
      </w:r>
      <w:r w:rsidR="003330BD" w:rsidRPr="00647764">
        <w:rPr>
          <w:rFonts w:ascii="Times New Roman" w:hAnsi="Times New Roman"/>
          <w:sz w:val="20"/>
          <w:szCs w:val="20"/>
          <w:lang w:val="en-GB" w:eastAsia="zh-CN"/>
        </w:rPr>
        <w:t xml:space="preserve">Table 6.1.2.1.1-2 </w:t>
      </w:r>
      <w:r w:rsidR="003A6A7A" w:rsidRPr="00647764">
        <w:rPr>
          <w:rFonts w:ascii="Times New Roman" w:hAnsi="Times New Roman"/>
          <w:sz w:val="20"/>
          <w:szCs w:val="20"/>
          <w:lang w:val="en-GB" w:eastAsia="zh-CN"/>
        </w:rPr>
        <w:fldChar w:fldCharType="begin"/>
      </w:r>
      <w:r w:rsidR="003A6A7A" w:rsidRPr="00647764">
        <w:rPr>
          <w:rFonts w:ascii="Times New Roman" w:hAnsi="Times New Roman"/>
          <w:sz w:val="20"/>
          <w:szCs w:val="20"/>
          <w:lang w:val="en-GB" w:eastAsia="zh-CN"/>
        </w:rPr>
        <w:instrText xml:space="preserve"> REF _Ref521318861 \r \h </w:instrText>
      </w:r>
      <w:r w:rsidR="003D0DC1" w:rsidRPr="00647764">
        <w:rPr>
          <w:rFonts w:ascii="Times New Roman" w:hAnsi="Times New Roman"/>
          <w:sz w:val="20"/>
          <w:szCs w:val="20"/>
          <w:lang w:val="en-GB" w:eastAsia="zh-CN"/>
        </w:rPr>
        <w:instrText xml:space="preserve"> \* MERGEFORMAT </w:instrText>
      </w:r>
      <w:r w:rsidR="003A6A7A" w:rsidRPr="00647764">
        <w:rPr>
          <w:rFonts w:ascii="Times New Roman" w:hAnsi="Times New Roman"/>
          <w:sz w:val="20"/>
          <w:szCs w:val="20"/>
          <w:lang w:val="en-GB" w:eastAsia="zh-CN"/>
        </w:rPr>
      </w:r>
      <w:r w:rsidR="003A6A7A" w:rsidRPr="00647764">
        <w:rPr>
          <w:rFonts w:ascii="Times New Roman" w:hAnsi="Times New Roman"/>
          <w:sz w:val="20"/>
          <w:szCs w:val="20"/>
          <w:lang w:val="en-GB" w:eastAsia="zh-CN"/>
        </w:rPr>
        <w:fldChar w:fldCharType="separate"/>
      </w:r>
      <w:r w:rsidR="000A2F32">
        <w:rPr>
          <w:rFonts w:ascii="Times New Roman" w:hAnsi="Times New Roman"/>
          <w:sz w:val="20"/>
          <w:szCs w:val="20"/>
          <w:lang w:val="en-GB" w:eastAsia="zh-CN"/>
        </w:rPr>
        <w:t>[3]</w:t>
      </w:r>
      <w:r w:rsidR="003A6A7A" w:rsidRPr="00647764">
        <w:rPr>
          <w:rFonts w:ascii="Times New Roman" w:hAnsi="Times New Roman"/>
          <w:sz w:val="20"/>
          <w:szCs w:val="20"/>
          <w:lang w:val="en-GB" w:eastAsia="zh-CN"/>
        </w:rPr>
        <w:fldChar w:fldCharType="end"/>
      </w:r>
      <w:r w:rsidRPr="00647764">
        <w:rPr>
          <w:rFonts w:ascii="Times New Roman" w:hAnsi="Times New Roman"/>
          <w:sz w:val="20"/>
          <w:szCs w:val="20"/>
          <w:lang w:val="en-GB" w:eastAsia="zh-CN"/>
        </w:rPr>
        <w:t>.</w:t>
      </w:r>
    </w:p>
    <w:p w14:paraId="1EA7DA43" w14:textId="332C2614" w:rsidR="003A6A7A" w:rsidRPr="00647764" w:rsidRDefault="00D31265" w:rsidP="00C175D1">
      <w:pPr>
        <w:jc w:val="both"/>
        <w:rPr>
          <w:lang w:val="en-GB" w:eastAsia="x-none"/>
        </w:rPr>
      </w:pPr>
      <w:r>
        <w:rPr>
          <w:lang w:val="en-GB" w:eastAsia="x-none"/>
        </w:rPr>
        <w:fldChar w:fldCharType="begin"/>
      </w:r>
      <w:r>
        <w:rPr>
          <w:lang w:val="en-GB" w:eastAsia="x-none"/>
        </w:rPr>
        <w:instrText xml:space="preserve"> REF _Ref1039979 \h </w:instrText>
      </w:r>
      <w:r>
        <w:rPr>
          <w:lang w:val="en-GB" w:eastAsia="x-none"/>
        </w:rPr>
      </w:r>
      <w:r>
        <w:rPr>
          <w:lang w:val="en-GB" w:eastAsia="x-none"/>
        </w:rPr>
        <w:fldChar w:fldCharType="separate"/>
      </w:r>
      <w:r w:rsidR="000A2F32">
        <w:t xml:space="preserve">Figure </w:t>
      </w:r>
      <w:r w:rsidR="000A2F32">
        <w:rPr>
          <w:noProof/>
        </w:rPr>
        <w:t>2</w:t>
      </w:r>
      <w:r>
        <w:rPr>
          <w:lang w:val="en-GB" w:eastAsia="x-none"/>
        </w:rPr>
        <w:fldChar w:fldCharType="end"/>
      </w:r>
      <w:r w:rsidR="000A2F32">
        <w:rPr>
          <w:lang w:val="en-GB" w:eastAsia="x-none"/>
        </w:rPr>
        <w:t xml:space="preserve"> </w:t>
      </w:r>
      <w:r w:rsidR="003A6A7A" w:rsidRPr="00647764">
        <w:rPr>
          <w:lang w:val="en-GB" w:eastAsia="x-none"/>
        </w:rPr>
        <w:t xml:space="preserve">illustrates </w:t>
      </w:r>
      <w:r w:rsidR="000E42E1" w:rsidRPr="00647764">
        <w:rPr>
          <w:lang w:val="en-GB" w:eastAsia="x-none"/>
        </w:rPr>
        <w:t xml:space="preserve">upper bound on the </w:t>
      </w:r>
      <w:r w:rsidR="003A6A7A" w:rsidRPr="00647764">
        <w:rPr>
          <w:lang w:val="en-GB" w:eastAsia="x-none"/>
        </w:rPr>
        <w:t>number of PRBs for</w:t>
      </w:r>
      <w:bookmarkStart w:id="2" w:name="_GoBack"/>
      <w:bookmarkEnd w:id="2"/>
      <w:r w:rsidR="003A6A7A" w:rsidRPr="00647764">
        <w:rPr>
          <w:lang w:val="en-GB" w:eastAsia="x-none"/>
        </w:rPr>
        <w:t xml:space="preserve"> MsgA </w:t>
      </w:r>
      <w:r w:rsidR="00F83CFC" w:rsidRPr="00647764">
        <w:rPr>
          <w:lang w:val="en-GB" w:eastAsia="x-none"/>
        </w:rPr>
        <w:t>PUSCH</w:t>
      </w:r>
      <w:r w:rsidR="00875D14" w:rsidRPr="00647764">
        <w:rPr>
          <w:lang w:val="en-GB" w:eastAsia="x-none"/>
        </w:rPr>
        <w:t xml:space="preserve"> </w:t>
      </w:r>
      <w:r w:rsidR="00D1224C" w:rsidRPr="00647764">
        <w:rPr>
          <w:lang w:val="en-GB" w:eastAsia="x-none"/>
        </w:rPr>
        <w:t xml:space="preserve">transmission </w:t>
      </w:r>
      <w:r w:rsidR="00875D14" w:rsidRPr="00647764">
        <w:rPr>
          <w:lang w:val="en-GB" w:eastAsia="x-none"/>
        </w:rPr>
        <w:t>for various</w:t>
      </w:r>
      <w:r w:rsidR="003A6A7A" w:rsidRPr="00647764">
        <w:rPr>
          <w:lang w:val="en-GB" w:eastAsia="x-none"/>
        </w:rPr>
        <w:t xml:space="preserve"> combination</w:t>
      </w:r>
      <w:r w:rsidR="00F24A0C" w:rsidRPr="00647764">
        <w:rPr>
          <w:lang w:val="en-GB" w:eastAsia="x-none"/>
        </w:rPr>
        <w:t>s</w:t>
      </w:r>
      <w:r w:rsidR="003A6A7A" w:rsidRPr="00647764">
        <w:rPr>
          <w:lang w:val="en-GB" w:eastAsia="x-none"/>
        </w:rPr>
        <w:t xml:space="preserve"> of payload</w:t>
      </w:r>
      <w:r w:rsidR="00875D14" w:rsidRPr="00647764">
        <w:rPr>
          <w:lang w:val="en-GB" w:eastAsia="x-none"/>
        </w:rPr>
        <w:t xml:space="preserve"> sizes, number of symbols </w:t>
      </w:r>
      <w:r w:rsidR="003A6A7A" w:rsidRPr="00647764">
        <w:rPr>
          <w:lang w:val="en-GB" w:eastAsia="x-none"/>
        </w:rPr>
        <w:t xml:space="preserve">and MCS index. </w:t>
      </w:r>
    </w:p>
    <w:tbl>
      <w:tblPr>
        <w:tblStyle w:val="TableGrid"/>
        <w:tblW w:w="0" w:type="auto"/>
        <w:tblLayout w:type="fixed"/>
        <w:tblLook w:val="04A0" w:firstRow="1" w:lastRow="0" w:firstColumn="1" w:lastColumn="0" w:noHBand="0" w:noVBand="1"/>
      </w:tblPr>
      <w:tblGrid>
        <w:gridCol w:w="4981"/>
        <w:gridCol w:w="4981"/>
      </w:tblGrid>
      <w:tr w:rsidR="003A6A7A" w14:paraId="6D7492EA" w14:textId="77777777" w:rsidTr="00F14838">
        <w:tc>
          <w:tcPr>
            <w:tcW w:w="4981" w:type="dxa"/>
          </w:tcPr>
          <w:p w14:paraId="75381DC7" w14:textId="77777777" w:rsidR="003A6A7A" w:rsidRDefault="003A6A7A" w:rsidP="00F14838">
            <w:pPr>
              <w:spacing w:before="0" w:after="0" w:line="240" w:lineRule="auto"/>
              <w:rPr>
                <w:lang w:val="en-GB" w:eastAsia="x-none"/>
              </w:rPr>
            </w:pPr>
            <w:r w:rsidRPr="003D476A">
              <w:rPr>
                <w:noProof/>
                <w:lang w:eastAsia="zh-CN"/>
              </w:rPr>
              <w:lastRenderedPageBreak/>
              <w:drawing>
                <wp:inline distT="0" distB="0" distL="0" distR="0" wp14:anchorId="73E75875" wp14:editId="0D3976F8">
                  <wp:extent cx="3022600" cy="2266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2600" cy="2266950"/>
                          </a:xfrm>
                          <a:prstGeom prst="rect">
                            <a:avLst/>
                          </a:prstGeom>
                          <a:noFill/>
                          <a:ln>
                            <a:noFill/>
                          </a:ln>
                        </pic:spPr>
                      </pic:pic>
                    </a:graphicData>
                  </a:graphic>
                </wp:inline>
              </w:drawing>
            </w:r>
          </w:p>
        </w:tc>
        <w:tc>
          <w:tcPr>
            <w:tcW w:w="4981" w:type="dxa"/>
          </w:tcPr>
          <w:p w14:paraId="04DB55BB" w14:textId="7964342F" w:rsidR="003A6A7A" w:rsidRDefault="00F14838" w:rsidP="00F14838">
            <w:pPr>
              <w:spacing w:before="0" w:after="0" w:line="240" w:lineRule="auto"/>
              <w:rPr>
                <w:lang w:val="en-GB" w:eastAsia="x-none"/>
              </w:rPr>
            </w:pPr>
            <w:r w:rsidRPr="003D476A">
              <w:rPr>
                <w:noProof/>
                <w:lang w:eastAsia="zh-CN"/>
              </w:rPr>
              <w:drawing>
                <wp:inline distT="0" distB="0" distL="0" distR="0" wp14:anchorId="1432EC6F" wp14:editId="00A50D75">
                  <wp:extent cx="3022600" cy="22669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2600" cy="2266950"/>
                          </a:xfrm>
                          <a:prstGeom prst="rect">
                            <a:avLst/>
                          </a:prstGeom>
                          <a:noFill/>
                          <a:ln>
                            <a:noFill/>
                          </a:ln>
                        </pic:spPr>
                      </pic:pic>
                    </a:graphicData>
                  </a:graphic>
                </wp:inline>
              </w:drawing>
            </w:r>
          </w:p>
        </w:tc>
      </w:tr>
      <w:tr w:rsidR="003A6A7A" w14:paraId="48E6437E" w14:textId="77777777" w:rsidTr="00F14838">
        <w:tc>
          <w:tcPr>
            <w:tcW w:w="4981" w:type="dxa"/>
          </w:tcPr>
          <w:p w14:paraId="029AA26B" w14:textId="432E9999" w:rsidR="003A6A7A" w:rsidRDefault="00F14838" w:rsidP="00F14838">
            <w:pPr>
              <w:spacing w:before="0" w:after="0" w:line="240" w:lineRule="auto"/>
              <w:rPr>
                <w:lang w:val="en-GB" w:eastAsia="x-none"/>
              </w:rPr>
            </w:pPr>
            <w:r w:rsidRPr="003D476A">
              <w:rPr>
                <w:noProof/>
                <w:lang w:eastAsia="zh-CN"/>
              </w:rPr>
              <w:drawing>
                <wp:inline distT="0" distB="0" distL="0" distR="0" wp14:anchorId="6DC75454" wp14:editId="12FAFAE0">
                  <wp:extent cx="3022600" cy="22669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2600" cy="2266950"/>
                          </a:xfrm>
                          <a:prstGeom prst="rect">
                            <a:avLst/>
                          </a:prstGeom>
                          <a:noFill/>
                          <a:ln>
                            <a:noFill/>
                          </a:ln>
                        </pic:spPr>
                      </pic:pic>
                    </a:graphicData>
                  </a:graphic>
                </wp:inline>
              </w:drawing>
            </w:r>
          </w:p>
        </w:tc>
        <w:tc>
          <w:tcPr>
            <w:tcW w:w="4981" w:type="dxa"/>
          </w:tcPr>
          <w:p w14:paraId="01558544" w14:textId="0F4433A1" w:rsidR="003A6A7A" w:rsidRDefault="00F14838" w:rsidP="00F14838">
            <w:pPr>
              <w:spacing w:before="0" w:after="0" w:line="240" w:lineRule="auto"/>
              <w:rPr>
                <w:lang w:val="en-GB" w:eastAsia="x-none"/>
              </w:rPr>
            </w:pPr>
            <w:r w:rsidRPr="003D476A">
              <w:rPr>
                <w:noProof/>
                <w:lang w:eastAsia="zh-CN"/>
              </w:rPr>
              <w:drawing>
                <wp:inline distT="0" distB="0" distL="0" distR="0" wp14:anchorId="467D6C92" wp14:editId="54BB0903">
                  <wp:extent cx="3022600" cy="22669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2600" cy="2266950"/>
                          </a:xfrm>
                          <a:prstGeom prst="rect">
                            <a:avLst/>
                          </a:prstGeom>
                          <a:noFill/>
                          <a:ln>
                            <a:noFill/>
                          </a:ln>
                        </pic:spPr>
                      </pic:pic>
                    </a:graphicData>
                  </a:graphic>
                </wp:inline>
              </w:drawing>
            </w:r>
          </w:p>
        </w:tc>
      </w:tr>
    </w:tbl>
    <w:p w14:paraId="44B815AE" w14:textId="1D37078C" w:rsidR="003A6A7A" w:rsidRPr="00BB4E5F" w:rsidRDefault="003A6A7A">
      <w:pPr>
        <w:pStyle w:val="Caption"/>
        <w:jc w:val="center"/>
      </w:pPr>
      <w:bookmarkStart w:id="3" w:name="_Ref1039979"/>
      <w:bookmarkStart w:id="4" w:name="_Ref1039975"/>
      <w:r>
        <w:t xml:space="preserve">Figure </w:t>
      </w:r>
      <w:r>
        <w:rPr>
          <w:noProof/>
        </w:rPr>
        <w:fldChar w:fldCharType="begin"/>
      </w:r>
      <w:r>
        <w:rPr>
          <w:noProof/>
        </w:rPr>
        <w:instrText xml:space="preserve"> SEQ Figure \* ARABIC </w:instrText>
      </w:r>
      <w:r>
        <w:rPr>
          <w:noProof/>
        </w:rPr>
        <w:fldChar w:fldCharType="separate"/>
      </w:r>
      <w:r w:rsidR="000A2F32">
        <w:rPr>
          <w:noProof/>
        </w:rPr>
        <w:t>2</w:t>
      </w:r>
      <w:r>
        <w:rPr>
          <w:noProof/>
        </w:rPr>
        <w:fldChar w:fldCharType="end"/>
      </w:r>
      <w:bookmarkEnd w:id="3"/>
      <w:r>
        <w:t xml:space="preserve">. </w:t>
      </w:r>
      <w:r w:rsidR="00EE4898">
        <w:t>Upper bound on number of</w:t>
      </w:r>
      <w:r>
        <w:t xml:space="preserve"> PRB</w:t>
      </w:r>
      <w:r w:rsidR="00EE4898">
        <w:t>s</w:t>
      </w:r>
      <w:r>
        <w:t xml:space="preserve"> </w:t>
      </w:r>
      <w:bookmarkEnd w:id="4"/>
      <w:r w:rsidR="00EE4898">
        <w:t>for MsgA PUSCH transmission</w:t>
      </w:r>
    </w:p>
    <w:p w14:paraId="7B853AFA" w14:textId="77777777" w:rsidR="0087244B" w:rsidRDefault="0087244B" w:rsidP="003A6A7A">
      <w:pPr>
        <w:rPr>
          <w:lang w:val="en-GB" w:eastAsia="x-none"/>
        </w:rPr>
      </w:pPr>
    </w:p>
    <w:p w14:paraId="44E64BDA" w14:textId="53D9D862" w:rsidR="00E66495" w:rsidRDefault="00E66495" w:rsidP="00E02943">
      <w:pPr>
        <w:jc w:val="both"/>
        <w:rPr>
          <w:lang w:val="en-GB" w:eastAsia="x-none"/>
        </w:rPr>
      </w:pPr>
      <w:r>
        <w:rPr>
          <w:lang w:val="en-GB" w:eastAsia="x-none"/>
        </w:rPr>
        <w:fldChar w:fldCharType="begin"/>
      </w:r>
      <w:r>
        <w:rPr>
          <w:lang w:val="en-GB" w:eastAsia="x-none"/>
        </w:rPr>
        <w:instrText xml:space="preserve"> REF _Ref1041417 \h </w:instrText>
      </w:r>
      <w:r>
        <w:rPr>
          <w:lang w:val="en-GB" w:eastAsia="x-none"/>
        </w:rPr>
      </w:r>
      <w:r>
        <w:rPr>
          <w:lang w:val="en-GB" w:eastAsia="x-none"/>
        </w:rPr>
        <w:fldChar w:fldCharType="separate"/>
      </w:r>
      <w:r w:rsidR="000A2F32">
        <w:t xml:space="preserve">Table </w:t>
      </w:r>
      <w:r w:rsidR="000A2F32">
        <w:rPr>
          <w:noProof/>
        </w:rPr>
        <w:t>1</w:t>
      </w:r>
      <w:r>
        <w:rPr>
          <w:lang w:val="en-GB" w:eastAsia="x-none"/>
        </w:rPr>
        <w:fldChar w:fldCharType="end"/>
      </w:r>
      <w:r w:rsidR="00E6058C">
        <w:rPr>
          <w:lang w:val="en-GB" w:eastAsia="x-none"/>
        </w:rPr>
        <w:t xml:space="preserve"> illustrates </w:t>
      </w:r>
      <w:r w:rsidR="00CC55A0">
        <w:rPr>
          <w:lang w:val="en-GB" w:eastAsia="x-none"/>
        </w:rPr>
        <w:t>candidate MCS index</w:t>
      </w:r>
      <w:r w:rsidR="00000F7E">
        <w:rPr>
          <w:lang w:val="en-GB" w:eastAsia="x-none"/>
        </w:rPr>
        <w:t>es</w:t>
      </w:r>
      <w:r w:rsidR="00CC55A0">
        <w:rPr>
          <w:lang w:val="en-GB" w:eastAsia="x-none"/>
        </w:rPr>
        <w:t xml:space="preserve"> and number of PRBs which can derive payload sizes</w:t>
      </w:r>
      <w:r>
        <w:rPr>
          <w:lang w:val="en-GB" w:eastAsia="x-none"/>
        </w:rPr>
        <w:t xml:space="preserve"> </w:t>
      </w:r>
      <w:r w:rsidR="00CC55A0">
        <w:rPr>
          <w:lang w:val="en-GB" w:eastAsia="x-none"/>
        </w:rPr>
        <w:t>of 56, 480 and 1032 bits</w:t>
      </w:r>
      <w:r w:rsidR="00000F7E">
        <w:rPr>
          <w:lang w:val="en-GB" w:eastAsia="x-none"/>
        </w:rPr>
        <w:t xml:space="preserve"> for MsgA PUSCH transmission</w:t>
      </w:r>
      <w:r w:rsidR="00CC55A0">
        <w:rPr>
          <w:lang w:val="en-GB" w:eastAsia="x-none"/>
        </w:rPr>
        <w:t>. In the table, it is ass</w:t>
      </w:r>
      <w:r w:rsidR="00000F7E">
        <w:rPr>
          <w:lang w:val="en-GB" w:eastAsia="x-none"/>
        </w:rPr>
        <w:t xml:space="preserve">umed the number of symbols as 8, 10, 12 and 14. </w:t>
      </w:r>
      <w:r w:rsidR="000C0981">
        <w:rPr>
          <w:lang w:val="en-GB" w:eastAsia="x-none"/>
        </w:rPr>
        <w:t xml:space="preserve">From the figures and table, it can be observed that when carrying relatively small payload, the number of PRBs allocated for transmission of MsgA PUSCH can be limited with appropriate MCS. However, when MsgA PUSCH is used to carry relatively large payload, e.g., data packet, the number of RPBs can be large with small MCS index. </w:t>
      </w:r>
    </w:p>
    <w:p w14:paraId="5FF6EC38" w14:textId="77777777" w:rsidR="00CA10CA" w:rsidRDefault="00CA10CA" w:rsidP="00E02943">
      <w:pPr>
        <w:jc w:val="both"/>
        <w:rPr>
          <w:lang w:val="en-GB" w:eastAsia="x-none"/>
        </w:rPr>
      </w:pPr>
    </w:p>
    <w:p w14:paraId="51F8D6D7" w14:textId="49DDE0D5" w:rsidR="003A6A7A" w:rsidRDefault="00103A2D" w:rsidP="001A1E45">
      <w:pPr>
        <w:pStyle w:val="Caption"/>
        <w:jc w:val="center"/>
      </w:pPr>
      <w:bookmarkStart w:id="5" w:name="_Ref1041417"/>
      <w:bookmarkStart w:id="6" w:name="_Ref1041414"/>
      <w:r>
        <w:t xml:space="preserve">Table </w:t>
      </w:r>
      <w:fldSimple w:instr=" SEQ Table \* ARABIC ">
        <w:r w:rsidR="000A2F32">
          <w:rPr>
            <w:noProof/>
          </w:rPr>
          <w:t>1</w:t>
        </w:r>
      </w:fldSimple>
      <w:bookmarkEnd w:id="5"/>
      <w:r>
        <w:t xml:space="preserve">. </w:t>
      </w:r>
      <w:bookmarkEnd w:id="6"/>
      <w:r w:rsidR="00A2372A">
        <w:t>Candidate</w:t>
      </w:r>
      <w:r w:rsidR="009807CD">
        <w:rPr>
          <w:lang w:val="en-GB" w:eastAsia="x-none"/>
        </w:rPr>
        <w:t xml:space="preserve"> MCS indexes and number of PRBs for MsgA PUSCH transmission</w:t>
      </w:r>
    </w:p>
    <w:tbl>
      <w:tblPr>
        <w:tblStyle w:val="TableGrid"/>
        <w:tblW w:w="10255" w:type="dxa"/>
        <w:jc w:val="center"/>
        <w:tblLayout w:type="fixed"/>
        <w:tblLook w:val="04A0" w:firstRow="1" w:lastRow="0" w:firstColumn="1" w:lastColumn="0" w:noHBand="0" w:noVBand="1"/>
      </w:tblPr>
      <w:tblGrid>
        <w:gridCol w:w="1412"/>
        <w:gridCol w:w="1418"/>
        <w:gridCol w:w="1418"/>
        <w:gridCol w:w="1276"/>
        <w:gridCol w:w="1417"/>
        <w:gridCol w:w="1559"/>
        <w:gridCol w:w="1755"/>
      </w:tblGrid>
      <w:tr w:rsidR="0056388A" w14:paraId="3EAAFC67" w14:textId="77777777" w:rsidTr="00CF2D76">
        <w:trPr>
          <w:trHeight w:val="246"/>
          <w:jc w:val="center"/>
        </w:trPr>
        <w:tc>
          <w:tcPr>
            <w:tcW w:w="1412" w:type="dxa"/>
            <w:vMerge w:val="restart"/>
            <w:shd w:val="clear" w:color="auto" w:fill="BDD6EE" w:themeFill="accent1" w:themeFillTint="66"/>
            <w:vAlign w:val="center"/>
          </w:tcPr>
          <w:p w14:paraId="1896180D" w14:textId="72320218" w:rsidR="0056388A" w:rsidRDefault="0056388A" w:rsidP="00C17BF5">
            <w:pPr>
              <w:spacing w:before="0" w:after="0" w:line="240" w:lineRule="auto"/>
              <w:jc w:val="center"/>
              <w:rPr>
                <w:lang w:val="en-GB" w:eastAsia="x-none"/>
              </w:rPr>
            </w:pPr>
            <w:r>
              <w:rPr>
                <w:lang w:val="en-GB" w:eastAsia="x-none"/>
              </w:rPr>
              <w:t>Number of symbols</w:t>
            </w:r>
          </w:p>
        </w:tc>
        <w:tc>
          <w:tcPr>
            <w:tcW w:w="2836" w:type="dxa"/>
            <w:gridSpan w:val="2"/>
            <w:shd w:val="clear" w:color="auto" w:fill="BDD6EE" w:themeFill="accent1" w:themeFillTint="66"/>
            <w:vAlign w:val="center"/>
          </w:tcPr>
          <w:p w14:paraId="512558F4" w14:textId="77777777" w:rsidR="0056388A" w:rsidRDefault="0056388A" w:rsidP="00C17BF5">
            <w:pPr>
              <w:spacing w:before="0" w:after="0" w:line="240" w:lineRule="auto"/>
              <w:jc w:val="center"/>
              <w:rPr>
                <w:lang w:val="en-GB" w:eastAsia="x-none"/>
              </w:rPr>
            </w:pPr>
            <w:r>
              <w:rPr>
                <w:lang w:val="en-GB" w:eastAsia="x-none"/>
              </w:rPr>
              <w:t>Payload = 56 bits</w:t>
            </w:r>
          </w:p>
        </w:tc>
        <w:tc>
          <w:tcPr>
            <w:tcW w:w="2693" w:type="dxa"/>
            <w:gridSpan w:val="2"/>
            <w:shd w:val="clear" w:color="auto" w:fill="BDD6EE" w:themeFill="accent1" w:themeFillTint="66"/>
            <w:vAlign w:val="center"/>
          </w:tcPr>
          <w:p w14:paraId="20D26541" w14:textId="400C9AC8" w:rsidR="0056388A" w:rsidRDefault="0056388A" w:rsidP="00C17BF5">
            <w:pPr>
              <w:spacing w:before="0" w:after="0" w:line="240" w:lineRule="auto"/>
              <w:jc w:val="center"/>
              <w:rPr>
                <w:lang w:val="en-GB" w:eastAsia="x-none"/>
              </w:rPr>
            </w:pPr>
            <w:r>
              <w:rPr>
                <w:lang w:val="en-GB" w:eastAsia="x-none"/>
              </w:rPr>
              <w:t>Payload =</w:t>
            </w:r>
            <w:r w:rsidR="00241D38">
              <w:rPr>
                <w:lang w:val="en-GB" w:eastAsia="x-none"/>
              </w:rPr>
              <w:t xml:space="preserve"> </w:t>
            </w:r>
            <w:r>
              <w:rPr>
                <w:lang w:val="en-GB" w:eastAsia="x-none"/>
              </w:rPr>
              <w:t>480 bits</w:t>
            </w:r>
          </w:p>
        </w:tc>
        <w:tc>
          <w:tcPr>
            <w:tcW w:w="3314" w:type="dxa"/>
            <w:gridSpan w:val="2"/>
            <w:shd w:val="clear" w:color="auto" w:fill="BDD6EE" w:themeFill="accent1" w:themeFillTint="66"/>
            <w:vAlign w:val="center"/>
          </w:tcPr>
          <w:p w14:paraId="42833592" w14:textId="77777777" w:rsidR="0056388A" w:rsidRDefault="0056388A" w:rsidP="00C17BF5">
            <w:pPr>
              <w:spacing w:before="0" w:after="0" w:line="240" w:lineRule="auto"/>
              <w:jc w:val="center"/>
              <w:rPr>
                <w:lang w:val="en-GB" w:eastAsia="x-none"/>
              </w:rPr>
            </w:pPr>
            <w:r>
              <w:rPr>
                <w:lang w:val="en-GB" w:eastAsia="x-none"/>
              </w:rPr>
              <w:t>Payload = 1032 bits</w:t>
            </w:r>
          </w:p>
        </w:tc>
      </w:tr>
      <w:tr w:rsidR="0056388A" w14:paraId="4BC108FB" w14:textId="77777777" w:rsidTr="00CF2D76">
        <w:trPr>
          <w:trHeight w:val="525"/>
          <w:jc w:val="center"/>
        </w:trPr>
        <w:tc>
          <w:tcPr>
            <w:tcW w:w="1412" w:type="dxa"/>
            <w:vMerge/>
            <w:shd w:val="clear" w:color="auto" w:fill="BDD6EE" w:themeFill="accent1" w:themeFillTint="66"/>
            <w:vAlign w:val="center"/>
          </w:tcPr>
          <w:p w14:paraId="47898892" w14:textId="77777777" w:rsidR="0056388A" w:rsidRDefault="0056388A" w:rsidP="00C17BF5">
            <w:pPr>
              <w:spacing w:before="0" w:after="0" w:line="240" w:lineRule="auto"/>
              <w:jc w:val="center"/>
              <w:rPr>
                <w:lang w:val="en-GB" w:eastAsia="x-none"/>
              </w:rPr>
            </w:pPr>
          </w:p>
        </w:tc>
        <w:tc>
          <w:tcPr>
            <w:tcW w:w="1418" w:type="dxa"/>
            <w:shd w:val="clear" w:color="auto" w:fill="BDD6EE" w:themeFill="accent1" w:themeFillTint="66"/>
            <w:vAlign w:val="center"/>
          </w:tcPr>
          <w:p w14:paraId="75E590AE" w14:textId="0D633DC2" w:rsidR="0056388A" w:rsidRDefault="0056388A" w:rsidP="00C17BF5">
            <w:pPr>
              <w:spacing w:before="0" w:after="0" w:line="240" w:lineRule="auto"/>
              <w:jc w:val="center"/>
              <w:rPr>
                <w:lang w:val="en-GB" w:eastAsia="x-none"/>
              </w:rPr>
            </w:pPr>
            <w:r>
              <w:rPr>
                <w:lang w:val="en-GB" w:eastAsia="x-none"/>
              </w:rPr>
              <w:t xml:space="preserve">MCS </w:t>
            </w:r>
            <w:r>
              <w:rPr>
                <w:lang w:val="en-GB" w:eastAsia="x-none"/>
              </w:rPr>
              <w:br/>
              <w:t>indexes</w:t>
            </w:r>
          </w:p>
        </w:tc>
        <w:tc>
          <w:tcPr>
            <w:tcW w:w="1418" w:type="dxa"/>
            <w:shd w:val="clear" w:color="auto" w:fill="BDD6EE" w:themeFill="accent1" w:themeFillTint="66"/>
            <w:vAlign w:val="center"/>
          </w:tcPr>
          <w:p w14:paraId="02491CF6" w14:textId="39089C13" w:rsidR="0056388A" w:rsidRDefault="001C741C" w:rsidP="001C741C">
            <w:pPr>
              <w:spacing w:before="0" w:after="0" w:line="240" w:lineRule="auto"/>
              <w:jc w:val="center"/>
              <w:rPr>
                <w:lang w:val="en-GB" w:eastAsia="x-none"/>
              </w:rPr>
            </w:pPr>
            <w:r>
              <w:rPr>
                <w:lang w:val="en-GB" w:eastAsia="x-none"/>
              </w:rPr>
              <w:t>Number of PRBs</w:t>
            </w:r>
          </w:p>
        </w:tc>
        <w:tc>
          <w:tcPr>
            <w:tcW w:w="1276" w:type="dxa"/>
            <w:shd w:val="clear" w:color="auto" w:fill="BDD6EE" w:themeFill="accent1" w:themeFillTint="66"/>
            <w:vAlign w:val="center"/>
          </w:tcPr>
          <w:p w14:paraId="47D62D6E" w14:textId="2947D82F" w:rsidR="0056388A" w:rsidRDefault="0056388A" w:rsidP="00C17BF5">
            <w:pPr>
              <w:spacing w:before="0" w:after="0" w:line="240" w:lineRule="auto"/>
              <w:jc w:val="center"/>
              <w:rPr>
                <w:lang w:val="en-GB" w:eastAsia="x-none"/>
              </w:rPr>
            </w:pPr>
            <w:r>
              <w:rPr>
                <w:lang w:val="en-GB" w:eastAsia="x-none"/>
              </w:rPr>
              <w:t>MCS indexes</w:t>
            </w:r>
          </w:p>
        </w:tc>
        <w:tc>
          <w:tcPr>
            <w:tcW w:w="1417" w:type="dxa"/>
            <w:shd w:val="clear" w:color="auto" w:fill="BDD6EE" w:themeFill="accent1" w:themeFillTint="66"/>
            <w:vAlign w:val="center"/>
          </w:tcPr>
          <w:p w14:paraId="49E8CDA0" w14:textId="771FB41C" w:rsidR="0056388A" w:rsidRDefault="001C741C" w:rsidP="00C17BF5">
            <w:pPr>
              <w:spacing w:before="0" w:after="0" w:line="240" w:lineRule="auto"/>
              <w:jc w:val="center"/>
              <w:rPr>
                <w:lang w:val="en-GB" w:eastAsia="x-none"/>
              </w:rPr>
            </w:pPr>
            <w:r>
              <w:rPr>
                <w:lang w:val="en-GB" w:eastAsia="x-none"/>
              </w:rPr>
              <w:t>Number of PRBs</w:t>
            </w:r>
          </w:p>
        </w:tc>
        <w:tc>
          <w:tcPr>
            <w:tcW w:w="1559" w:type="dxa"/>
            <w:shd w:val="clear" w:color="auto" w:fill="BDD6EE" w:themeFill="accent1" w:themeFillTint="66"/>
            <w:vAlign w:val="center"/>
          </w:tcPr>
          <w:p w14:paraId="433743B3" w14:textId="08DDDC2D" w:rsidR="0056388A" w:rsidRDefault="0056388A" w:rsidP="00C17BF5">
            <w:pPr>
              <w:spacing w:before="0" w:after="0" w:line="240" w:lineRule="auto"/>
              <w:jc w:val="center"/>
              <w:rPr>
                <w:lang w:val="en-GB" w:eastAsia="x-none"/>
              </w:rPr>
            </w:pPr>
            <w:r>
              <w:rPr>
                <w:lang w:val="en-GB" w:eastAsia="x-none"/>
              </w:rPr>
              <w:t xml:space="preserve">MCS </w:t>
            </w:r>
            <w:r>
              <w:rPr>
                <w:lang w:val="en-GB" w:eastAsia="x-none"/>
              </w:rPr>
              <w:br/>
              <w:t>indexes</w:t>
            </w:r>
          </w:p>
        </w:tc>
        <w:tc>
          <w:tcPr>
            <w:tcW w:w="1755" w:type="dxa"/>
            <w:shd w:val="clear" w:color="auto" w:fill="BDD6EE" w:themeFill="accent1" w:themeFillTint="66"/>
            <w:vAlign w:val="center"/>
          </w:tcPr>
          <w:p w14:paraId="03255F2E" w14:textId="3ACAFB53" w:rsidR="0056388A" w:rsidRDefault="001C741C" w:rsidP="00C17BF5">
            <w:pPr>
              <w:spacing w:before="0" w:after="0" w:line="240" w:lineRule="auto"/>
              <w:jc w:val="center"/>
              <w:rPr>
                <w:lang w:val="en-GB" w:eastAsia="x-none"/>
              </w:rPr>
            </w:pPr>
            <w:r>
              <w:rPr>
                <w:lang w:val="en-GB" w:eastAsia="x-none"/>
              </w:rPr>
              <w:t>Number of PRBs</w:t>
            </w:r>
          </w:p>
        </w:tc>
      </w:tr>
      <w:tr w:rsidR="00F14838" w14:paraId="16DC4D84" w14:textId="77777777" w:rsidTr="00CF2D76">
        <w:trPr>
          <w:trHeight w:val="209"/>
          <w:jc w:val="center"/>
        </w:trPr>
        <w:tc>
          <w:tcPr>
            <w:tcW w:w="1412" w:type="dxa"/>
            <w:vAlign w:val="center"/>
          </w:tcPr>
          <w:p w14:paraId="40A1D781" w14:textId="77777777" w:rsidR="00F14838" w:rsidRDefault="00F14838" w:rsidP="00C17BF5">
            <w:pPr>
              <w:spacing w:before="0" w:after="0" w:line="240" w:lineRule="auto"/>
              <w:jc w:val="center"/>
              <w:rPr>
                <w:lang w:val="en-GB" w:eastAsia="x-none"/>
              </w:rPr>
            </w:pPr>
            <w:r>
              <w:rPr>
                <w:lang w:val="en-GB" w:eastAsia="x-none"/>
              </w:rPr>
              <w:t>8</w:t>
            </w:r>
          </w:p>
        </w:tc>
        <w:tc>
          <w:tcPr>
            <w:tcW w:w="1418" w:type="dxa"/>
            <w:vAlign w:val="center"/>
          </w:tcPr>
          <w:p w14:paraId="1BD552C5" w14:textId="3671F536" w:rsidR="00F14838" w:rsidRPr="001A1E45" w:rsidRDefault="00F14838" w:rsidP="00C17BF5">
            <w:pPr>
              <w:spacing w:before="0" w:after="0" w:line="240" w:lineRule="auto"/>
              <w:jc w:val="center"/>
              <w:rPr>
                <w:lang w:eastAsia="x-none"/>
              </w:rPr>
            </w:pPr>
            <w:r w:rsidRPr="006C1F2B">
              <w:rPr>
                <w:lang w:val="en-GB" w:eastAsia="x-none"/>
              </w:rPr>
              <w:t>[0 2 5</w:t>
            </w:r>
            <w:r>
              <w:rPr>
                <w:lang w:eastAsia="x-none"/>
              </w:rPr>
              <w:t>]</w:t>
            </w:r>
          </w:p>
        </w:tc>
        <w:tc>
          <w:tcPr>
            <w:tcW w:w="1418" w:type="dxa"/>
            <w:vAlign w:val="center"/>
          </w:tcPr>
          <w:p w14:paraId="61D5206A" w14:textId="77777777" w:rsidR="00F14838" w:rsidRDefault="00F14838" w:rsidP="00C17BF5">
            <w:pPr>
              <w:spacing w:before="0" w:after="0" w:line="240" w:lineRule="auto"/>
              <w:jc w:val="center"/>
              <w:rPr>
                <w:lang w:val="en-GB" w:eastAsia="x-none"/>
              </w:rPr>
            </w:pPr>
            <w:r>
              <w:rPr>
                <w:lang w:val="en-GB" w:eastAsia="x-none"/>
              </w:rPr>
              <w:t xml:space="preserve">[3 2 </w:t>
            </w:r>
            <w:r w:rsidRPr="00F14838">
              <w:rPr>
                <w:lang w:val="en-GB" w:eastAsia="x-none"/>
              </w:rPr>
              <w:t>1]</w:t>
            </w:r>
          </w:p>
        </w:tc>
        <w:tc>
          <w:tcPr>
            <w:tcW w:w="1276" w:type="dxa"/>
            <w:vAlign w:val="center"/>
          </w:tcPr>
          <w:p w14:paraId="48495BF9" w14:textId="77777777" w:rsidR="00F14838" w:rsidRDefault="00F14838" w:rsidP="00C17BF5">
            <w:pPr>
              <w:spacing w:before="0" w:after="0" w:line="240" w:lineRule="auto"/>
              <w:jc w:val="center"/>
              <w:rPr>
                <w:lang w:val="en-GB" w:eastAsia="x-none"/>
              </w:rPr>
            </w:pPr>
            <w:r w:rsidRPr="006C1F2B">
              <w:rPr>
                <w:lang w:val="en-GB" w:eastAsia="x-none"/>
              </w:rPr>
              <w:t>[0 1 2 3 4 5 9 10 14]</w:t>
            </w:r>
          </w:p>
        </w:tc>
        <w:tc>
          <w:tcPr>
            <w:tcW w:w="1417" w:type="dxa"/>
            <w:vAlign w:val="center"/>
          </w:tcPr>
          <w:p w14:paraId="415A34A7" w14:textId="77777777" w:rsidR="00F14838" w:rsidRDefault="00F14838" w:rsidP="00C17BF5">
            <w:pPr>
              <w:spacing w:before="0" w:after="0" w:line="240" w:lineRule="auto"/>
              <w:jc w:val="center"/>
              <w:rPr>
                <w:lang w:val="en-GB" w:eastAsia="x-none"/>
              </w:rPr>
            </w:pPr>
            <w:r>
              <w:rPr>
                <w:lang w:val="en-GB" w:eastAsia="x-none"/>
              </w:rPr>
              <w:t>[28 21 17</w:t>
            </w:r>
            <w:r w:rsidRPr="001A1E45">
              <w:rPr>
                <w:lang w:eastAsia="x-none"/>
              </w:rPr>
              <w:t xml:space="preserve"> </w:t>
            </w:r>
            <w:r>
              <w:rPr>
                <w:lang w:val="en-GB" w:eastAsia="x-none"/>
              </w:rPr>
              <w:t>13</w:t>
            </w:r>
            <w:r w:rsidRPr="001A1E45">
              <w:rPr>
                <w:lang w:eastAsia="x-none"/>
              </w:rPr>
              <w:t xml:space="preserve"> </w:t>
            </w:r>
            <w:r>
              <w:rPr>
                <w:lang w:val="en-GB" w:eastAsia="x-none"/>
              </w:rPr>
              <w:t xml:space="preserve">11 9 </w:t>
            </w:r>
            <w:r w:rsidRPr="001A1E45">
              <w:rPr>
                <w:lang w:eastAsia="x-none"/>
              </w:rPr>
              <w:t xml:space="preserve">5 </w:t>
            </w:r>
            <w:r>
              <w:rPr>
                <w:lang w:val="en-GB" w:eastAsia="x-none"/>
              </w:rPr>
              <w:t>5</w:t>
            </w:r>
            <w:r w:rsidRPr="001A1E45">
              <w:rPr>
                <w:lang w:eastAsia="x-none"/>
              </w:rPr>
              <w:t xml:space="preserve"> </w:t>
            </w:r>
            <w:r w:rsidRPr="00F14838">
              <w:rPr>
                <w:lang w:val="en-GB" w:eastAsia="x-none"/>
              </w:rPr>
              <w:t>3]</w:t>
            </w:r>
          </w:p>
        </w:tc>
        <w:tc>
          <w:tcPr>
            <w:tcW w:w="1559" w:type="dxa"/>
            <w:vAlign w:val="center"/>
          </w:tcPr>
          <w:p w14:paraId="3CA2B24D" w14:textId="77777777" w:rsidR="00F14838" w:rsidRDefault="00F14838" w:rsidP="00C17BF5">
            <w:pPr>
              <w:spacing w:before="0" w:after="0" w:line="240" w:lineRule="auto"/>
              <w:jc w:val="center"/>
              <w:rPr>
                <w:lang w:val="en-GB" w:eastAsia="x-none"/>
              </w:rPr>
            </w:pPr>
            <w:r w:rsidRPr="006C1F2B">
              <w:rPr>
                <w:lang w:val="en-GB" w:eastAsia="x-none"/>
              </w:rPr>
              <w:t>[0 1 2 3 4 5 6 8]</w:t>
            </w:r>
          </w:p>
        </w:tc>
        <w:tc>
          <w:tcPr>
            <w:tcW w:w="1755" w:type="dxa"/>
            <w:vAlign w:val="center"/>
          </w:tcPr>
          <w:p w14:paraId="489F0053" w14:textId="77777777" w:rsidR="00F14838" w:rsidRDefault="00F14838" w:rsidP="00C17BF5">
            <w:pPr>
              <w:spacing w:before="0" w:after="0" w:line="240" w:lineRule="auto"/>
              <w:jc w:val="center"/>
              <w:rPr>
                <w:lang w:val="en-GB" w:eastAsia="x-none"/>
              </w:rPr>
            </w:pPr>
            <w:r>
              <w:rPr>
                <w:lang w:val="en-GB" w:eastAsia="x-none"/>
              </w:rPr>
              <w:t xml:space="preserve">[59 </w:t>
            </w:r>
            <w:r w:rsidRPr="00F14838">
              <w:rPr>
                <w:lang w:val="en-GB" w:eastAsia="x-none"/>
              </w:rPr>
              <w:t>4</w:t>
            </w:r>
            <w:r w:rsidRPr="001A1E45">
              <w:rPr>
                <w:lang w:eastAsia="x-none"/>
              </w:rPr>
              <w:t xml:space="preserve">5 </w:t>
            </w:r>
            <w:r w:rsidRPr="00F14838">
              <w:rPr>
                <w:lang w:val="en-GB" w:eastAsia="x-none"/>
              </w:rPr>
              <w:t>37</w:t>
            </w:r>
            <w:r w:rsidRPr="001A1E45">
              <w:rPr>
                <w:lang w:eastAsia="x-none"/>
              </w:rPr>
              <w:t xml:space="preserve"> </w:t>
            </w:r>
            <w:r w:rsidRPr="00F14838">
              <w:rPr>
                <w:lang w:val="en-GB" w:eastAsia="x-none"/>
              </w:rPr>
              <w:t>28</w:t>
            </w:r>
            <w:r w:rsidRPr="001A1E45">
              <w:rPr>
                <w:lang w:eastAsia="x-none"/>
              </w:rPr>
              <w:t xml:space="preserve"> </w:t>
            </w:r>
            <w:r w:rsidRPr="00F14838">
              <w:rPr>
                <w:lang w:val="en-GB" w:eastAsia="x-none"/>
              </w:rPr>
              <w:t>23</w:t>
            </w:r>
            <w:r>
              <w:rPr>
                <w:lang w:val="ru-RU" w:eastAsia="x-none"/>
              </w:rPr>
              <w:t xml:space="preserve"> </w:t>
            </w:r>
            <w:r w:rsidRPr="00F14838">
              <w:rPr>
                <w:lang w:val="en-GB" w:eastAsia="x-none"/>
              </w:rPr>
              <w:t>19</w:t>
            </w:r>
            <w:r>
              <w:rPr>
                <w:lang w:val="ru-RU" w:eastAsia="x-none"/>
              </w:rPr>
              <w:t xml:space="preserve"> </w:t>
            </w:r>
            <w:r w:rsidRPr="00F14838">
              <w:rPr>
                <w:lang w:val="en-GB" w:eastAsia="x-none"/>
              </w:rPr>
              <w:t>16</w:t>
            </w:r>
            <w:r>
              <w:rPr>
                <w:lang w:val="ru-RU" w:eastAsia="x-none"/>
              </w:rPr>
              <w:t xml:space="preserve"> </w:t>
            </w:r>
            <w:r w:rsidRPr="00F14838">
              <w:rPr>
                <w:lang w:val="en-GB" w:eastAsia="x-none"/>
              </w:rPr>
              <w:t>12]</w:t>
            </w:r>
          </w:p>
        </w:tc>
      </w:tr>
      <w:tr w:rsidR="00F14838" w:rsidRPr="00DD12F1" w14:paraId="215FCDAB" w14:textId="77777777" w:rsidTr="00CF2D76">
        <w:trPr>
          <w:jc w:val="center"/>
        </w:trPr>
        <w:tc>
          <w:tcPr>
            <w:tcW w:w="1412" w:type="dxa"/>
            <w:vAlign w:val="center"/>
          </w:tcPr>
          <w:p w14:paraId="1C9680DF" w14:textId="77777777" w:rsidR="00F14838" w:rsidRDefault="00F14838" w:rsidP="00C17BF5">
            <w:pPr>
              <w:spacing w:before="0" w:after="0" w:line="240" w:lineRule="auto"/>
              <w:jc w:val="center"/>
              <w:rPr>
                <w:lang w:val="en-GB" w:eastAsia="x-none"/>
              </w:rPr>
            </w:pPr>
            <w:r>
              <w:rPr>
                <w:lang w:val="en-GB" w:eastAsia="x-none"/>
              </w:rPr>
              <w:t>10</w:t>
            </w:r>
          </w:p>
        </w:tc>
        <w:tc>
          <w:tcPr>
            <w:tcW w:w="1418" w:type="dxa"/>
            <w:vAlign w:val="center"/>
          </w:tcPr>
          <w:p w14:paraId="54DA9C2A" w14:textId="34EE6FEE" w:rsidR="00F14838" w:rsidRDefault="00F14838" w:rsidP="00C17BF5">
            <w:pPr>
              <w:spacing w:before="0" w:after="0" w:line="240" w:lineRule="auto"/>
              <w:jc w:val="center"/>
              <w:rPr>
                <w:lang w:val="en-GB" w:eastAsia="x-none"/>
              </w:rPr>
            </w:pPr>
            <w:r w:rsidRPr="006C1F2B">
              <w:rPr>
                <w:lang w:val="en-GB" w:eastAsia="x-none"/>
              </w:rPr>
              <w:t>[1 4]</w:t>
            </w:r>
          </w:p>
        </w:tc>
        <w:tc>
          <w:tcPr>
            <w:tcW w:w="1418" w:type="dxa"/>
            <w:vAlign w:val="center"/>
          </w:tcPr>
          <w:p w14:paraId="61A5D717" w14:textId="77777777" w:rsidR="00F14838" w:rsidRDefault="00F14838" w:rsidP="00C17BF5">
            <w:pPr>
              <w:spacing w:before="0" w:after="0" w:line="240" w:lineRule="auto"/>
              <w:jc w:val="center"/>
              <w:rPr>
                <w:lang w:val="en-GB" w:eastAsia="x-none"/>
              </w:rPr>
            </w:pPr>
            <w:r w:rsidRPr="00F14838">
              <w:rPr>
                <w:lang w:val="en-GB" w:eastAsia="x-none"/>
              </w:rPr>
              <w:t>[2</w:t>
            </w:r>
            <w:r>
              <w:rPr>
                <w:lang w:val="ru-RU" w:eastAsia="x-none"/>
              </w:rPr>
              <w:t xml:space="preserve"> </w:t>
            </w:r>
            <w:r w:rsidRPr="00F14838">
              <w:rPr>
                <w:lang w:val="en-GB" w:eastAsia="x-none"/>
              </w:rPr>
              <w:t>1]</w:t>
            </w:r>
          </w:p>
        </w:tc>
        <w:tc>
          <w:tcPr>
            <w:tcW w:w="1276" w:type="dxa"/>
            <w:vAlign w:val="center"/>
          </w:tcPr>
          <w:p w14:paraId="32397369" w14:textId="77777777" w:rsidR="00F14838" w:rsidRDefault="00F14838" w:rsidP="00C17BF5">
            <w:pPr>
              <w:spacing w:before="0" w:after="0" w:line="240" w:lineRule="auto"/>
              <w:jc w:val="center"/>
              <w:rPr>
                <w:lang w:val="en-GB" w:eastAsia="x-none"/>
              </w:rPr>
            </w:pPr>
            <w:r w:rsidRPr="006C1F2B">
              <w:rPr>
                <w:lang w:val="en-GB" w:eastAsia="x-none"/>
              </w:rPr>
              <w:t>[0 1 2]</w:t>
            </w:r>
          </w:p>
        </w:tc>
        <w:tc>
          <w:tcPr>
            <w:tcW w:w="1417" w:type="dxa"/>
            <w:vAlign w:val="center"/>
          </w:tcPr>
          <w:p w14:paraId="610D45C1" w14:textId="77777777" w:rsidR="00F14838" w:rsidRDefault="00F14838" w:rsidP="00C17BF5">
            <w:pPr>
              <w:spacing w:before="0" w:after="0" w:line="240" w:lineRule="auto"/>
              <w:jc w:val="center"/>
              <w:rPr>
                <w:lang w:val="en-GB" w:eastAsia="x-none"/>
              </w:rPr>
            </w:pPr>
            <w:r>
              <w:rPr>
                <w:lang w:val="en-GB" w:eastAsia="x-none"/>
              </w:rPr>
              <w:t xml:space="preserve">[24 </w:t>
            </w:r>
            <w:r w:rsidRPr="00F14838">
              <w:rPr>
                <w:lang w:val="en-GB" w:eastAsia="x-none"/>
              </w:rPr>
              <w:t>18</w:t>
            </w:r>
            <w:r>
              <w:rPr>
                <w:lang w:val="ru-RU" w:eastAsia="x-none"/>
              </w:rPr>
              <w:t xml:space="preserve"> </w:t>
            </w:r>
            <w:r w:rsidRPr="00F14838">
              <w:rPr>
                <w:lang w:val="en-GB" w:eastAsia="x-none"/>
              </w:rPr>
              <w:t>15]</w:t>
            </w:r>
          </w:p>
        </w:tc>
        <w:tc>
          <w:tcPr>
            <w:tcW w:w="1559" w:type="dxa"/>
            <w:vAlign w:val="center"/>
          </w:tcPr>
          <w:p w14:paraId="5539E94F" w14:textId="77777777" w:rsidR="00F14838" w:rsidRDefault="00F14838" w:rsidP="00C17BF5">
            <w:pPr>
              <w:spacing w:before="0" w:after="0" w:line="240" w:lineRule="auto"/>
              <w:jc w:val="center"/>
              <w:rPr>
                <w:lang w:val="en-GB" w:eastAsia="x-none"/>
              </w:rPr>
            </w:pPr>
            <w:r w:rsidRPr="006C1F2B">
              <w:rPr>
                <w:lang w:val="en-GB" w:eastAsia="x-none"/>
              </w:rPr>
              <w:t>[0 1 2 3 4 5 6 8 9 10 11</w:t>
            </w:r>
            <w:r>
              <w:rPr>
                <w:lang w:val="en-GB" w:eastAsia="x-none"/>
              </w:rPr>
              <w:t xml:space="preserve"> 12 15</w:t>
            </w:r>
            <w:r w:rsidRPr="006C1F2B">
              <w:rPr>
                <w:lang w:val="en-GB" w:eastAsia="x-none"/>
              </w:rPr>
              <w:t>]</w:t>
            </w:r>
          </w:p>
        </w:tc>
        <w:tc>
          <w:tcPr>
            <w:tcW w:w="1755" w:type="dxa"/>
            <w:vAlign w:val="center"/>
          </w:tcPr>
          <w:p w14:paraId="29B860A1" w14:textId="77777777" w:rsidR="00F14838" w:rsidRDefault="00F14838" w:rsidP="00C17BF5">
            <w:pPr>
              <w:spacing w:before="0" w:after="0" w:line="240" w:lineRule="auto"/>
              <w:jc w:val="center"/>
              <w:rPr>
                <w:lang w:val="en-GB" w:eastAsia="x-none"/>
              </w:rPr>
            </w:pPr>
            <w:r w:rsidRPr="00F14838">
              <w:rPr>
                <w:lang w:val="en-GB" w:eastAsia="x-none"/>
              </w:rPr>
              <w:t>[50</w:t>
            </w:r>
            <w:r>
              <w:rPr>
                <w:lang w:val="ru-RU" w:eastAsia="x-none"/>
              </w:rPr>
              <w:t xml:space="preserve"> </w:t>
            </w:r>
            <w:r w:rsidRPr="00F14838">
              <w:rPr>
                <w:lang w:val="en-GB" w:eastAsia="x-none"/>
              </w:rPr>
              <w:t>39</w:t>
            </w:r>
            <w:r>
              <w:rPr>
                <w:lang w:val="ru-RU" w:eastAsia="x-none"/>
              </w:rPr>
              <w:t xml:space="preserve"> </w:t>
            </w:r>
            <w:r w:rsidRPr="00F14838">
              <w:rPr>
                <w:lang w:val="en-GB" w:eastAsia="x-none"/>
              </w:rPr>
              <w:t>32</w:t>
            </w:r>
            <w:r>
              <w:rPr>
                <w:lang w:val="ru-RU" w:eastAsia="x-none"/>
              </w:rPr>
              <w:t xml:space="preserve"> </w:t>
            </w:r>
            <w:r w:rsidRPr="00F14838">
              <w:rPr>
                <w:lang w:val="en-GB" w:eastAsia="x-none"/>
              </w:rPr>
              <w:t>24</w:t>
            </w:r>
            <w:r>
              <w:rPr>
                <w:lang w:val="ru-RU" w:eastAsia="x-none"/>
              </w:rPr>
              <w:t xml:space="preserve"> </w:t>
            </w:r>
            <w:r w:rsidRPr="00F14838">
              <w:rPr>
                <w:lang w:val="en-GB" w:eastAsia="x-none"/>
              </w:rPr>
              <w:t>20</w:t>
            </w:r>
            <w:r>
              <w:rPr>
                <w:lang w:val="ru-RU" w:eastAsia="x-none"/>
              </w:rPr>
              <w:t xml:space="preserve"> </w:t>
            </w:r>
            <w:r>
              <w:rPr>
                <w:lang w:val="en-GB" w:eastAsia="x-none"/>
              </w:rPr>
              <w:t>16</w:t>
            </w:r>
            <w:r>
              <w:rPr>
                <w:lang w:val="ru-RU" w:eastAsia="x-none"/>
              </w:rPr>
              <w:t xml:space="preserve"> </w:t>
            </w:r>
            <w:r>
              <w:rPr>
                <w:lang w:val="en-GB" w:eastAsia="x-none"/>
              </w:rPr>
              <w:t>1</w:t>
            </w:r>
            <w:r w:rsidRPr="00F14838">
              <w:rPr>
                <w:lang w:val="en-GB" w:eastAsia="x-none"/>
              </w:rPr>
              <w:t>4</w:t>
            </w:r>
            <w:r>
              <w:rPr>
                <w:lang w:val="ru-RU" w:eastAsia="x-none"/>
              </w:rPr>
              <w:t xml:space="preserve"> </w:t>
            </w:r>
            <w:r w:rsidRPr="00F14838">
              <w:rPr>
                <w:lang w:val="en-GB" w:eastAsia="x-none"/>
              </w:rPr>
              <w:t>10</w:t>
            </w:r>
            <w:r>
              <w:rPr>
                <w:lang w:val="ru-RU" w:eastAsia="x-none"/>
              </w:rPr>
              <w:t xml:space="preserve"> </w:t>
            </w:r>
            <w:r>
              <w:rPr>
                <w:lang w:val="en-GB" w:eastAsia="x-none"/>
              </w:rPr>
              <w:t>9</w:t>
            </w:r>
            <w:r>
              <w:rPr>
                <w:lang w:val="ru-RU" w:eastAsia="x-none"/>
              </w:rPr>
              <w:t xml:space="preserve"> </w:t>
            </w:r>
            <w:r w:rsidRPr="00F14838">
              <w:rPr>
                <w:lang w:val="en-GB" w:eastAsia="x-none"/>
              </w:rPr>
              <w:t>9</w:t>
            </w:r>
            <w:r>
              <w:rPr>
                <w:lang w:val="ru-RU" w:eastAsia="x-none"/>
              </w:rPr>
              <w:t xml:space="preserve"> </w:t>
            </w:r>
            <w:r w:rsidRPr="00F14838">
              <w:rPr>
                <w:lang w:val="en-GB" w:eastAsia="x-none"/>
              </w:rPr>
              <w:t>8</w:t>
            </w:r>
            <w:r>
              <w:rPr>
                <w:lang w:val="ru-RU" w:eastAsia="x-none"/>
              </w:rPr>
              <w:t xml:space="preserve"> </w:t>
            </w:r>
            <w:r w:rsidRPr="00F14838">
              <w:rPr>
                <w:lang w:val="en-GB" w:eastAsia="x-none"/>
              </w:rPr>
              <w:t>7</w:t>
            </w:r>
            <w:r>
              <w:rPr>
                <w:lang w:val="ru-RU" w:eastAsia="x-none"/>
              </w:rPr>
              <w:t xml:space="preserve"> </w:t>
            </w:r>
            <w:r w:rsidRPr="00F14838">
              <w:rPr>
                <w:lang w:val="en-GB" w:eastAsia="x-none"/>
              </w:rPr>
              <w:t>5]</w:t>
            </w:r>
          </w:p>
        </w:tc>
      </w:tr>
      <w:tr w:rsidR="00F14838" w14:paraId="496A3F7E" w14:textId="77777777" w:rsidTr="00CF2D76">
        <w:trPr>
          <w:jc w:val="center"/>
        </w:trPr>
        <w:tc>
          <w:tcPr>
            <w:tcW w:w="1412" w:type="dxa"/>
            <w:vAlign w:val="center"/>
          </w:tcPr>
          <w:p w14:paraId="7361D00A" w14:textId="77777777" w:rsidR="00F14838" w:rsidRDefault="00F14838" w:rsidP="00C17BF5">
            <w:pPr>
              <w:spacing w:before="0" w:after="0" w:line="240" w:lineRule="auto"/>
              <w:jc w:val="center"/>
              <w:rPr>
                <w:lang w:val="en-GB" w:eastAsia="x-none"/>
              </w:rPr>
            </w:pPr>
            <w:r>
              <w:rPr>
                <w:lang w:val="en-GB" w:eastAsia="x-none"/>
              </w:rPr>
              <w:t>12</w:t>
            </w:r>
          </w:p>
        </w:tc>
        <w:tc>
          <w:tcPr>
            <w:tcW w:w="1418" w:type="dxa"/>
            <w:vAlign w:val="center"/>
          </w:tcPr>
          <w:p w14:paraId="0A77154F" w14:textId="7F7C0E05" w:rsidR="00F14838" w:rsidRDefault="00F14838" w:rsidP="00C17BF5">
            <w:pPr>
              <w:spacing w:before="0" w:after="0" w:line="240" w:lineRule="auto"/>
              <w:jc w:val="center"/>
              <w:rPr>
                <w:lang w:val="en-GB" w:eastAsia="x-none"/>
              </w:rPr>
            </w:pPr>
            <w:r w:rsidRPr="006C1F2B">
              <w:rPr>
                <w:lang w:val="en-GB" w:eastAsia="x-none"/>
              </w:rPr>
              <w:t>[0 3]</w:t>
            </w:r>
          </w:p>
        </w:tc>
        <w:tc>
          <w:tcPr>
            <w:tcW w:w="1418" w:type="dxa"/>
            <w:vAlign w:val="center"/>
          </w:tcPr>
          <w:p w14:paraId="15792CFA" w14:textId="77777777" w:rsidR="00F14838" w:rsidRDefault="00F14838" w:rsidP="00C17BF5">
            <w:pPr>
              <w:spacing w:before="0" w:after="0" w:line="240" w:lineRule="auto"/>
              <w:jc w:val="center"/>
              <w:rPr>
                <w:lang w:val="en-GB" w:eastAsia="x-none"/>
              </w:rPr>
            </w:pPr>
            <w:r w:rsidRPr="00F14838">
              <w:rPr>
                <w:lang w:val="en-GB" w:eastAsia="x-none"/>
              </w:rPr>
              <w:t>[2</w:t>
            </w:r>
            <w:r>
              <w:rPr>
                <w:lang w:val="ru-RU" w:eastAsia="x-none"/>
              </w:rPr>
              <w:t xml:space="preserve"> </w:t>
            </w:r>
            <w:r w:rsidRPr="00F14838">
              <w:rPr>
                <w:lang w:val="en-GB" w:eastAsia="x-none"/>
              </w:rPr>
              <w:t>1]</w:t>
            </w:r>
          </w:p>
        </w:tc>
        <w:tc>
          <w:tcPr>
            <w:tcW w:w="1276" w:type="dxa"/>
            <w:vAlign w:val="center"/>
          </w:tcPr>
          <w:p w14:paraId="64BF2BEA" w14:textId="77777777" w:rsidR="00F14838" w:rsidRDefault="00F14838" w:rsidP="00C17BF5">
            <w:pPr>
              <w:spacing w:before="0" w:after="0" w:line="240" w:lineRule="auto"/>
              <w:jc w:val="center"/>
              <w:rPr>
                <w:lang w:val="en-GB" w:eastAsia="x-none"/>
              </w:rPr>
            </w:pPr>
            <w:r w:rsidRPr="006C1F2B">
              <w:rPr>
                <w:lang w:val="en-GB" w:eastAsia="x-none"/>
              </w:rPr>
              <w:t>[1 3 5 6 11 14]</w:t>
            </w:r>
          </w:p>
        </w:tc>
        <w:tc>
          <w:tcPr>
            <w:tcW w:w="1417" w:type="dxa"/>
            <w:vAlign w:val="center"/>
          </w:tcPr>
          <w:p w14:paraId="15049996" w14:textId="77777777" w:rsidR="00F14838" w:rsidRDefault="00F14838" w:rsidP="00C17BF5">
            <w:pPr>
              <w:spacing w:before="0" w:after="0" w:line="240" w:lineRule="auto"/>
              <w:jc w:val="center"/>
              <w:rPr>
                <w:lang w:val="en-GB" w:eastAsia="x-none"/>
              </w:rPr>
            </w:pPr>
            <w:r w:rsidRPr="00F14838">
              <w:rPr>
                <w:lang w:val="en-GB" w:eastAsia="x-none"/>
              </w:rPr>
              <w:t>[14</w:t>
            </w:r>
            <w:r>
              <w:rPr>
                <w:lang w:val="ru-RU" w:eastAsia="x-none"/>
              </w:rPr>
              <w:t xml:space="preserve"> </w:t>
            </w:r>
            <w:r>
              <w:rPr>
                <w:lang w:val="en-GB" w:eastAsia="x-none"/>
              </w:rPr>
              <w:t>9</w:t>
            </w:r>
            <w:r>
              <w:rPr>
                <w:lang w:val="ru-RU" w:eastAsia="x-none"/>
              </w:rPr>
              <w:t xml:space="preserve"> </w:t>
            </w:r>
            <w:r w:rsidRPr="00F14838">
              <w:rPr>
                <w:lang w:val="en-GB" w:eastAsia="x-none"/>
              </w:rPr>
              <w:t>6</w:t>
            </w:r>
            <w:r>
              <w:rPr>
                <w:lang w:val="ru-RU" w:eastAsia="x-none"/>
              </w:rPr>
              <w:t xml:space="preserve"> </w:t>
            </w:r>
            <w:r w:rsidRPr="00F14838">
              <w:rPr>
                <w:lang w:val="en-GB" w:eastAsia="x-none"/>
              </w:rPr>
              <w:t>5</w:t>
            </w:r>
            <w:r>
              <w:rPr>
                <w:lang w:val="ru-RU" w:eastAsia="x-none"/>
              </w:rPr>
              <w:t xml:space="preserve"> </w:t>
            </w:r>
            <w:r w:rsidRPr="00F14838">
              <w:rPr>
                <w:lang w:val="en-GB" w:eastAsia="x-none"/>
              </w:rPr>
              <w:t>3</w:t>
            </w:r>
            <w:r>
              <w:rPr>
                <w:lang w:val="ru-RU" w:eastAsia="x-none"/>
              </w:rPr>
              <w:t xml:space="preserve"> </w:t>
            </w:r>
            <w:r w:rsidRPr="00F14838">
              <w:rPr>
                <w:lang w:val="en-GB" w:eastAsia="x-none"/>
              </w:rPr>
              <w:t>2]</w:t>
            </w:r>
          </w:p>
        </w:tc>
        <w:tc>
          <w:tcPr>
            <w:tcW w:w="1559" w:type="dxa"/>
            <w:vAlign w:val="center"/>
          </w:tcPr>
          <w:p w14:paraId="6C84C058" w14:textId="77777777" w:rsidR="00F14838" w:rsidRDefault="00F14838" w:rsidP="00C17BF5">
            <w:pPr>
              <w:spacing w:before="0" w:after="0" w:line="240" w:lineRule="auto"/>
              <w:jc w:val="center"/>
              <w:rPr>
                <w:lang w:val="en-GB" w:eastAsia="x-none"/>
              </w:rPr>
            </w:pPr>
            <w:r w:rsidRPr="006C1F2B">
              <w:rPr>
                <w:lang w:val="en-GB" w:eastAsia="x-none"/>
              </w:rPr>
              <w:t>[0 1 2 3 7 8 9 10]</w:t>
            </w:r>
          </w:p>
        </w:tc>
        <w:tc>
          <w:tcPr>
            <w:tcW w:w="1755" w:type="dxa"/>
            <w:vAlign w:val="center"/>
          </w:tcPr>
          <w:p w14:paraId="3BD3DA4B" w14:textId="77777777" w:rsidR="00F14838" w:rsidRDefault="00F14838" w:rsidP="00C17BF5">
            <w:pPr>
              <w:spacing w:before="0" w:after="0" w:line="240" w:lineRule="auto"/>
              <w:jc w:val="center"/>
              <w:rPr>
                <w:lang w:val="en-GB" w:eastAsia="x-none"/>
              </w:rPr>
            </w:pPr>
            <w:r w:rsidRPr="00F14838">
              <w:rPr>
                <w:lang w:val="en-GB" w:eastAsia="x-none"/>
              </w:rPr>
              <w:t>[39</w:t>
            </w:r>
            <w:r>
              <w:rPr>
                <w:lang w:val="ru-RU" w:eastAsia="x-none"/>
              </w:rPr>
              <w:t xml:space="preserve"> </w:t>
            </w:r>
            <w:r w:rsidRPr="00F14838">
              <w:rPr>
                <w:lang w:val="en-GB" w:eastAsia="x-none"/>
              </w:rPr>
              <w:t>30</w:t>
            </w:r>
            <w:r>
              <w:rPr>
                <w:lang w:val="ru-RU" w:eastAsia="x-none"/>
              </w:rPr>
              <w:t xml:space="preserve"> </w:t>
            </w:r>
            <w:r w:rsidRPr="00F14838">
              <w:rPr>
                <w:lang w:val="en-GB" w:eastAsia="x-none"/>
              </w:rPr>
              <w:t>25</w:t>
            </w:r>
            <w:r>
              <w:rPr>
                <w:lang w:val="ru-RU" w:eastAsia="x-none"/>
              </w:rPr>
              <w:t xml:space="preserve"> </w:t>
            </w:r>
            <w:r w:rsidRPr="00F14838">
              <w:rPr>
                <w:lang w:val="en-GB" w:eastAsia="x-none"/>
              </w:rPr>
              <w:t>19</w:t>
            </w:r>
            <w:r>
              <w:rPr>
                <w:lang w:val="ru-RU" w:eastAsia="x-none"/>
              </w:rPr>
              <w:t xml:space="preserve"> </w:t>
            </w:r>
            <w:r w:rsidRPr="00F14838">
              <w:rPr>
                <w:lang w:val="en-GB" w:eastAsia="x-none"/>
              </w:rPr>
              <w:t>9</w:t>
            </w:r>
            <w:r>
              <w:rPr>
                <w:lang w:val="ru-RU" w:eastAsia="x-none"/>
              </w:rPr>
              <w:t xml:space="preserve"> </w:t>
            </w:r>
            <w:r w:rsidRPr="00F14838">
              <w:rPr>
                <w:lang w:val="en-GB" w:eastAsia="x-none"/>
              </w:rPr>
              <w:t>8</w:t>
            </w:r>
            <w:r>
              <w:rPr>
                <w:lang w:val="ru-RU" w:eastAsia="x-none"/>
              </w:rPr>
              <w:t xml:space="preserve"> </w:t>
            </w:r>
            <w:r w:rsidRPr="00F14838">
              <w:rPr>
                <w:lang w:val="en-GB" w:eastAsia="x-none"/>
              </w:rPr>
              <w:t>7</w:t>
            </w:r>
            <w:r>
              <w:rPr>
                <w:lang w:val="ru-RU" w:eastAsia="x-none"/>
              </w:rPr>
              <w:t xml:space="preserve"> </w:t>
            </w:r>
            <w:r w:rsidRPr="00F14838">
              <w:rPr>
                <w:lang w:val="en-GB" w:eastAsia="x-none"/>
              </w:rPr>
              <w:t>7]</w:t>
            </w:r>
          </w:p>
        </w:tc>
      </w:tr>
      <w:tr w:rsidR="00F14838" w14:paraId="2F127515" w14:textId="77777777" w:rsidTr="00CF2D76">
        <w:trPr>
          <w:trHeight w:val="497"/>
          <w:jc w:val="center"/>
        </w:trPr>
        <w:tc>
          <w:tcPr>
            <w:tcW w:w="1412" w:type="dxa"/>
            <w:vAlign w:val="center"/>
          </w:tcPr>
          <w:p w14:paraId="0C12B339" w14:textId="77777777" w:rsidR="00F14838" w:rsidRDefault="00F14838" w:rsidP="00C17BF5">
            <w:pPr>
              <w:spacing w:before="0" w:after="0" w:line="240" w:lineRule="auto"/>
              <w:jc w:val="center"/>
              <w:rPr>
                <w:lang w:val="en-GB" w:eastAsia="x-none"/>
              </w:rPr>
            </w:pPr>
            <w:r>
              <w:rPr>
                <w:lang w:val="en-GB" w:eastAsia="x-none"/>
              </w:rPr>
              <w:t>14</w:t>
            </w:r>
          </w:p>
        </w:tc>
        <w:tc>
          <w:tcPr>
            <w:tcW w:w="1418" w:type="dxa"/>
            <w:vAlign w:val="center"/>
          </w:tcPr>
          <w:p w14:paraId="44723B24" w14:textId="5A416BE0" w:rsidR="00F14838" w:rsidRPr="00F14838" w:rsidRDefault="00F14838" w:rsidP="00C17BF5">
            <w:pPr>
              <w:spacing w:before="0" w:after="0" w:line="240" w:lineRule="auto"/>
              <w:jc w:val="center"/>
              <w:rPr>
                <w:sz w:val="22"/>
                <w:lang w:val="en-GB" w:eastAsia="x-none"/>
              </w:rPr>
            </w:pPr>
            <w:r>
              <w:rPr>
                <w:lang w:val="en-GB" w:eastAsia="x-none"/>
              </w:rPr>
              <w:t>[</w:t>
            </w:r>
            <w:r w:rsidRPr="006C1F2B">
              <w:rPr>
                <w:lang w:val="en-GB" w:eastAsia="x-none"/>
              </w:rPr>
              <w:t>2</w:t>
            </w:r>
            <w:r>
              <w:rPr>
                <w:lang w:val="en-GB" w:eastAsia="x-none"/>
              </w:rPr>
              <w:t>]</w:t>
            </w:r>
          </w:p>
        </w:tc>
        <w:tc>
          <w:tcPr>
            <w:tcW w:w="1418" w:type="dxa"/>
            <w:vAlign w:val="center"/>
          </w:tcPr>
          <w:p w14:paraId="6D53BF13" w14:textId="77777777" w:rsidR="00F14838" w:rsidRPr="00ED5FBD" w:rsidRDefault="00F14838" w:rsidP="00C17BF5">
            <w:pPr>
              <w:spacing w:before="0" w:after="0" w:line="240" w:lineRule="auto"/>
              <w:jc w:val="center"/>
              <w:rPr>
                <w:sz w:val="22"/>
                <w:lang w:val="en-GB" w:eastAsia="x-none"/>
              </w:rPr>
            </w:pPr>
            <w:r>
              <w:rPr>
                <w:lang w:val="en-GB" w:eastAsia="x-none"/>
              </w:rPr>
              <w:t>[</w:t>
            </w:r>
            <w:r w:rsidRPr="00F14838">
              <w:rPr>
                <w:lang w:val="en-GB" w:eastAsia="x-none"/>
              </w:rPr>
              <w:t>1]</w:t>
            </w:r>
          </w:p>
        </w:tc>
        <w:tc>
          <w:tcPr>
            <w:tcW w:w="1276" w:type="dxa"/>
            <w:vAlign w:val="center"/>
          </w:tcPr>
          <w:p w14:paraId="40D6246D" w14:textId="77777777" w:rsidR="00F14838" w:rsidRDefault="00F14838" w:rsidP="00C17BF5">
            <w:pPr>
              <w:spacing w:before="0" w:after="0" w:line="240" w:lineRule="auto"/>
              <w:jc w:val="center"/>
              <w:rPr>
                <w:lang w:val="en-GB" w:eastAsia="x-none"/>
              </w:rPr>
            </w:pPr>
            <w:r w:rsidRPr="006C1F2B">
              <w:rPr>
                <w:lang w:val="en-GB" w:eastAsia="x-none"/>
              </w:rPr>
              <w:t>[0 4 6 8]</w:t>
            </w:r>
          </w:p>
        </w:tc>
        <w:tc>
          <w:tcPr>
            <w:tcW w:w="1417" w:type="dxa"/>
            <w:vAlign w:val="center"/>
          </w:tcPr>
          <w:p w14:paraId="7240526B" w14:textId="77777777" w:rsidR="00F14838" w:rsidRDefault="00F14838" w:rsidP="00C17BF5">
            <w:pPr>
              <w:spacing w:before="0" w:after="0" w:line="240" w:lineRule="auto"/>
              <w:jc w:val="center"/>
              <w:rPr>
                <w:lang w:val="en-GB" w:eastAsia="x-none"/>
              </w:rPr>
            </w:pPr>
            <w:r w:rsidRPr="00F14838">
              <w:rPr>
                <w:lang w:val="en-GB" w:eastAsia="x-none"/>
              </w:rPr>
              <w:t>[15</w:t>
            </w:r>
            <w:r>
              <w:rPr>
                <w:lang w:val="ru-RU" w:eastAsia="x-none"/>
              </w:rPr>
              <w:t xml:space="preserve"> </w:t>
            </w:r>
            <w:r>
              <w:rPr>
                <w:lang w:val="en-GB" w:eastAsia="x-none"/>
              </w:rPr>
              <w:t xml:space="preserve">6 </w:t>
            </w:r>
            <w:r w:rsidRPr="00F14838">
              <w:rPr>
                <w:lang w:val="en-GB" w:eastAsia="x-none"/>
              </w:rPr>
              <w:t>4</w:t>
            </w:r>
            <w:r>
              <w:rPr>
                <w:lang w:val="ru-RU" w:eastAsia="x-none"/>
              </w:rPr>
              <w:t xml:space="preserve"> </w:t>
            </w:r>
            <w:r w:rsidRPr="00F14838">
              <w:rPr>
                <w:lang w:val="en-GB" w:eastAsia="x-none"/>
              </w:rPr>
              <w:t>3]</w:t>
            </w:r>
          </w:p>
        </w:tc>
        <w:tc>
          <w:tcPr>
            <w:tcW w:w="1559" w:type="dxa"/>
            <w:vAlign w:val="center"/>
          </w:tcPr>
          <w:p w14:paraId="28A6D77F" w14:textId="77777777" w:rsidR="00F14838" w:rsidRDefault="00F14838" w:rsidP="00C17BF5">
            <w:pPr>
              <w:spacing w:before="0" w:after="0" w:line="240" w:lineRule="auto"/>
              <w:jc w:val="center"/>
              <w:rPr>
                <w:lang w:val="en-GB" w:eastAsia="x-none"/>
              </w:rPr>
            </w:pPr>
            <w:r w:rsidRPr="006C1F2B">
              <w:rPr>
                <w:lang w:val="en-GB" w:eastAsia="x-none"/>
              </w:rPr>
              <w:t>[0 1 2 13]</w:t>
            </w:r>
          </w:p>
        </w:tc>
        <w:tc>
          <w:tcPr>
            <w:tcW w:w="1755" w:type="dxa"/>
            <w:vAlign w:val="center"/>
          </w:tcPr>
          <w:p w14:paraId="23A5EA19" w14:textId="77777777" w:rsidR="00F14838" w:rsidRDefault="00F14838" w:rsidP="00C17BF5">
            <w:pPr>
              <w:spacing w:before="0" w:after="0" w:line="240" w:lineRule="auto"/>
              <w:jc w:val="center"/>
              <w:rPr>
                <w:lang w:val="en-GB" w:eastAsia="x-none"/>
              </w:rPr>
            </w:pPr>
            <w:r w:rsidRPr="00F14838">
              <w:rPr>
                <w:lang w:val="en-GB" w:eastAsia="x-none"/>
              </w:rPr>
              <w:t>[32</w:t>
            </w:r>
            <w:r>
              <w:rPr>
                <w:lang w:val="ru-RU" w:eastAsia="x-none"/>
              </w:rPr>
              <w:t xml:space="preserve"> </w:t>
            </w:r>
            <w:r w:rsidRPr="00F14838">
              <w:rPr>
                <w:lang w:val="en-GB" w:eastAsia="x-none"/>
              </w:rPr>
              <w:t>25</w:t>
            </w:r>
            <w:r>
              <w:rPr>
                <w:lang w:val="ru-RU" w:eastAsia="x-none"/>
              </w:rPr>
              <w:t xml:space="preserve"> </w:t>
            </w:r>
            <w:r w:rsidRPr="00F14838">
              <w:rPr>
                <w:lang w:val="en-GB" w:eastAsia="x-none"/>
              </w:rPr>
              <w:t>20</w:t>
            </w:r>
            <w:r>
              <w:rPr>
                <w:lang w:val="ru-RU" w:eastAsia="x-none"/>
              </w:rPr>
              <w:t xml:space="preserve"> </w:t>
            </w:r>
            <w:r w:rsidRPr="00F14838">
              <w:rPr>
                <w:lang w:val="en-GB" w:eastAsia="x-none"/>
              </w:rPr>
              <w:t>4]</w:t>
            </w:r>
          </w:p>
        </w:tc>
      </w:tr>
    </w:tbl>
    <w:p w14:paraId="694D500D" w14:textId="77777777" w:rsidR="00F14838" w:rsidRDefault="00F14838" w:rsidP="001F4A6F">
      <w:pPr>
        <w:rPr>
          <w:lang w:val="en-GB" w:eastAsia="x-none"/>
        </w:rPr>
      </w:pPr>
    </w:p>
    <w:p w14:paraId="64628312" w14:textId="3941FE19" w:rsidR="00CA10CA" w:rsidRPr="00A5483F" w:rsidRDefault="00CA10CA" w:rsidP="00CA10CA">
      <w:pPr>
        <w:jc w:val="both"/>
        <w:rPr>
          <w:lang w:val="en-GB" w:eastAsia="x-none"/>
        </w:rPr>
      </w:pPr>
      <w:r w:rsidRPr="00A5483F">
        <w:rPr>
          <w:lang w:val="en-GB" w:eastAsia="x-none"/>
        </w:rPr>
        <w:lastRenderedPageBreak/>
        <w:t xml:space="preserve">To reduce the potential resource </w:t>
      </w:r>
      <w:r w:rsidR="00E24D93">
        <w:rPr>
          <w:lang w:val="en-GB" w:eastAsia="x-none"/>
        </w:rPr>
        <w:t>overhead</w:t>
      </w:r>
      <w:r w:rsidRPr="00A5483F">
        <w:rPr>
          <w:lang w:val="en-GB" w:eastAsia="x-none"/>
        </w:rPr>
        <w:t xml:space="preserve"> for MsgA PUSCH and hence improve system level spectrum efficiency, it is more desirable </w:t>
      </w:r>
      <w:r w:rsidR="00A5483F" w:rsidRPr="00A5483F">
        <w:t>to assign MsgA PUSCH transmission</w:t>
      </w:r>
      <w:r w:rsidR="000673DB">
        <w:t xml:space="preserve"> carrying relatively large payload</w:t>
      </w:r>
      <w:r w:rsidR="00A5483F" w:rsidRPr="00A5483F">
        <w:t xml:space="preserve"> with high MCS index, which can be </w:t>
      </w:r>
      <w:r w:rsidR="00DD6E89">
        <w:t xml:space="preserve">mainly </w:t>
      </w:r>
      <w:r w:rsidR="00A5483F" w:rsidRPr="00A5483F">
        <w:t>targeted for cell center UEs with good channel condition</w:t>
      </w:r>
      <w:r w:rsidRPr="00A5483F">
        <w:rPr>
          <w:lang w:val="en-GB" w:eastAsia="x-none"/>
        </w:rPr>
        <w:t xml:space="preserve">. </w:t>
      </w:r>
      <w:r w:rsidR="009049BF">
        <w:rPr>
          <w:lang w:val="en-GB" w:eastAsia="x-none"/>
        </w:rPr>
        <w:t xml:space="preserve">In this case, the number of PRBs allocated for MsgA PUSCH transmission can be </w:t>
      </w:r>
      <w:r w:rsidR="0094489A">
        <w:rPr>
          <w:lang w:val="en-GB" w:eastAsia="x-none"/>
        </w:rPr>
        <w:t xml:space="preserve">relatively </w:t>
      </w:r>
      <w:r w:rsidR="009049BF">
        <w:rPr>
          <w:lang w:val="en-GB" w:eastAsia="x-none"/>
        </w:rPr>
        <w:t xml:space="preserve">small. </w:t>
      </w:r>
    </w:p>
    <w:p w14:paraId="1B1EDE66" w14:textId="6DEBF1B3" w:rsidR="004662A3" w:rsidRPr="00275AED" w:rsidRDefault="004662A3" w:rsidP="004662A3">
      <w:pPr>
        <w:spacing w:before="240" w:after="0"/>
        <w:jc w:val="both"/>
        <w:rPr>
          <w:b/>
        </w:rPr>
      </w:pPr>
      <w:r>
        <w:rPr>
          <w:b/>
        </w:rPr>
        <w:t>Observation 1</w:t>
      </w:r>
    </w:p>
    <w:p w14:paraId="0A46B45E" w14:textId="11DCF1EB" w:rsidR="004662A3" w:rsidRDefault="00691AF6" w:rsidP="004662A3">
      <w:pPr>
        <w:numPr>
          <w:ilvl w:val="0"/>
          <w:numId w:val="6"/>
        </w:numPr>
        <w:overflowPunct/>
        <w:autoSpaceDE/>
        <w:autoSpaceDN/>
        <w:adjustRightInd/>
        <w:spacing w:before="60" w:after="0"/>
        <w:ind w:left="288" w:hanging="288"/>
        <w:jc w:val="both"/>
        <w:textAlignment w:val="auto"/>
        <w:rPr>
          <w:i/>
        </w:rPr>
      </w:pPr>
      <w:r>
        <w:rPr>
          <w:i/>
        </w:rPr>
        <w:t>W</w:t>
      </w:r>
      <w:r w:rsidR="00C01E08" w:rsidRPr="00691AF6">
        <w:rPr>
          <w:i/>
        </w:rPr>
        <w:t>hen carrying relatively small payload, the number of PRBs allocated for transmission of MsgA PUSCH can be limited with appropriate MCS</w:t>
      </w:r>
      <w:r w:rsidR="004662A3" w:rsidRPr="00D14303">
        <w:rPr>
          <w:i/>
        </w:rPr>
        <w:t>.</w:t>
      </w:r>
    </w:p>
    <w:p w14:paraId="202D2E81" w14:textId="6D816081" w:rsidR="00C01E08" w:rsidRDefault="00CE1DCE" w:rsidP="004662A3">
      <w:pPr>
        <w:numPr>
          <w:ilvl w:val="0"/>
          <w:numId w:val="6"/>
        </w:numPr>
        <w:overflowPunct/>
        <w:autoSpaceDE/>
        <w:autoSpaceDN/>
        <w:adjustRightInd/>
        <w:spacing w:before="60" w:after="0"/>
        <w:ind w:left="288" w:hanging="288"/>
        <w:jc w:val="both"/>
        <w:textAlignment w:val="auto"/>
        <w:rPr>
          <w:i/>
        </w:rPr>
      </w:pPr>
      <w:r>
        <w:rPr>
          <w:i/>
        </w:rPr>
        <w:t>When carrying relatively large payload, i</w:t>
      </w:r>
      <w:r w:rsidR="00C01E08">
        <w:rPr>
          <w:i/>
        </w:rPr>
        <w:t xml:space="preserve">t is more desirable to </w:t>
      </w:r>
      <w:r w:rsidR="000F26DA">
        <w:rPr>
          <w:i/>
        </w:rPr>
        <w:t>assign</w:t>
      </w:r>
      <w:r w:rsidR="00C01E08">
        <w:rPr>
          <w:i/>
        </w:rPr>
        <w:t xml:space="preserve"> </w:t>
      </w:r>
      <w:r>
        <w:rPr>
          <w:i/>
        </w:rPr>
        <w:t xml:space="preserve">MsgA PUSCH transmission with high MCS index, which can be targeted for cell center UEs with good channel condition. </w:t>
      </w:r>
    </w:p>
    <w:p w14:paraId="4BCCBDB0" w14:textId="77777777" w:rsidR="00EE25A4" w:rsidRPr="001F4A6F" w:rsidRDefault="00EE25A4" w:rsidP="001F4A6F">
      <w:pPr>
        <w:rPr>
          <w:lang w:val="en-GB" w:eastAsia="x-none"/>
        </w:rPr>
      </w:pPr>
    </w:p>
    <w:p w14:paraId="67FD2EA3" w14:textId="77777777" w:rsidR="004E3902" w:rsidRDefault="004E3902" w:rsidP="004E3902">
      <w:pPr>
        <w:pStyle w:val="Heading1"/>
      </w:pPr>
      <w:r>
        <w:t>Association between PRACH and MsgA PUSCH</w:t>
      </w:r>
    </w:p>
    <w:p w14:paraId="0778E24D" w14:textId="18E53045" w:rsidR="00D64131" w:rsidRDefault="00D64131" w:rsidP="004E3902">
      <w:pPr>
        <w:spacing w:before="120"/>
        <w:jc w:val="both"/>
        <w:rPr>
          <w:lang w:val="en-GB" w:eastAsia="zh-CN"/>
        </w:rPr>
      </w:pPr>
      <w:r>
        <w:rPr>
          <w:lang w:val="en-GB" w:eastAsia="zh-CN"/>
        </w:rPr>
        <w:t xml:space="preserve">Similar to Group A and B for conventional 4-step RACH procedure, different MsgA PUSCH resources may be configured </w:t>
      </w:r>
      <w:r w:rsidR="00597B47">
        <w:rPr>
          <w:lang w:val="en-GB" w:eastAsia="zh-CN"/>
        </w:rPr>
        <w:t xml:space="preserve">for 2-step RACH </w:t>
      </w:r>
      <w:r>
        <w:rPr>
          <w:lang w:val="en-GB" w:eastAsia="zh-CN"/>
        </w:rPr>
        <w:t xml:space="preserve">and </w:t>
      </w:r>
      <w:r w:rsidR="00597B47">
        <w:rPr>
          <w:lang w:val="en-GB" w:eastAsia="zh-CN"/>
        </w:rPr>
        <w:t xml:space="preserve">can be </w:t>
      </w:r>
      <w:r>
        <w:rPr>
          <w:lang w:val="en-GB" w:eastAsia="zh-CN"/>
        </w:rPr>
        <w:t>targeted for different applications and use cases. Th</w:t>
      </w:r>
      <w:r w:rsidR="000E31EF">
        <w:rPr>
          <w:lang w:val="en-GB" w:eastAsia="zh-CN"/>
        </w:rPr>
        <w:t xml:space="preserve">is </w:t>
      </w:r>
      <w:r>
        <w:rPr>
          <w:lang w:val="en-GB" w:eastAsia="zh-CN"/>
        </w:rPr>
        <w:t xml:space="preserve">may also depend on UE coverage status in the network. As mentioned above, for cell edge UE, it may be more desirable to assign MsgA PUSCH with small </w:t>
      </w:r>
      <w:r w:rsidR="008661D7">
        <w:rPr>
          <w:lang w:val="en-GB" w:eastAsia="zh-CN"/>
        </w:rPr>
        <w:t>number of PRBs</w:t>
      </w:r>
      <w:r>
        <w:rPr>
          <w:lang w:val="en-GB" w:eastAsia="zh-CN"/>
        </w:rPr>
        <w:t xml:space="preserve"> </w:t>
      </w:r>
      <w:r w:rsidR="007704B3">
        <w:rPr>
          <w:lang w:val="en-GB" w:eastAsia="zh-CN"/>
        </w:rPr>
        <w:t xml:space="preserve">and </w:t>
      </w:r>
      <w:r w:rsidR="00DD1ED4">
        <w:rPr>
          <w:lang w:val="en-GB" w:eastAsia="zh-CN"/>
        </w:rPr>
        <w:t xml:space="preserve">MsgA PUSCH can be used to </w:t>
      </w:r>
      <w:r w:rsidR="00652395">
        <w:rPr>
          <w:lang w:val="en-GB" w:eastAsia="zh-CN"/>
        </w:rPr>
        <w:t xml:space="preserve">carry relatively small </w:t>
      </w:r>
      <w:r w:rsidR="007704B3">
        <w:rPr>
          <w:lang w:val="en-GB" w:eastAsia="zh-CN"/>
        </w:rPr>
        <w:t>payload size</w:t>
      </w:r>
      <w:r w:rsidR="00EA7309">
        <w:rPr>
          <w:lang w:val="en-GB" w:eastAsia="zh-CN"/>
        </w:rPr>
        <w:t xml:space="preserve"> due to the coverage limitation</w:t>
      </w:r>
      <w:r w:rsidR="007704B3">
        <w:rPr>
          <w:lang w:val="en-GB" w:eastAsia="zh-CN"/>
        </w:rPr>
        <w:t>. On the other hand, for cell center UE with good channel condition, it may be possible</w:t>
      </w:r>
      <w:r w:rsidR="002D4BE2">
        <w:rPr>
          <w:lang w:val="en-GB" w:eastAsia="zh-CN"/>
        </w:rPr>
        <w:t xml:space="preserve"> for MsgA PUSCH</w:t>
      </w:r>
      <w:r w:rsidR="007704B3">
        <w:rPr>
          <w:lang w:val="en-GB" w:eastAsia="zh-CN"/>
        </w:rPr>
        <w:t xml:space="preserve"> to carry relatively large payload</w:t>
      </w:r>
      <w:r w:rsidR="002D4BE2" w:rsidRPr="002D4BE2">
        <w:rPr>
          <w:lang w:val="en-GB" w:eastAsia="zh-CN"/>
        </w:rPr>
        <w:t xml:space="preserve"> </w:t>
      </w:r>
      <w:r w:rsidR="002D4BE2">
        <w:rPr>
          <w:lang w:val="en-GB" w:eastAsia="zh-CN"/>
        </w:rPr>
        <w:t>for 2-step RACH</w:t>
      </w:r>
      <w:r w:rsidR="007704B3">
        <w:rPr>
          <w:lang w:val="en-GB" w:eastAsia="zh-CN"/>
        </w:rPr>
        <w:t xml:space="preserve">, e.g., user data packet. </w:t>
      </w:r>
    </w:p>
    <w:p w14:paraId="0D503169" w14:textId="45C28B25" w:rsidR="00C23421" w:rsidRDefault="009135C1" w:rsidP="004E3902">
      <w:pPr>
        <w:spacing w:before="120"/>
        <w:jc w:val="both"/>
        <w:rPr>
          <w:lang w:val="en-GB" w:eastAsia="zh-CN"/>
        </w:rPr>
      </w:pPr>
      <w:r>
        <w:rPr>
          <w:lang w:val="en-GB" w:eastAsia="zh-CN"/>
        </w:rPr>
        <w:t>Towards this end, an</w:t>
      </w:r>
      <w:r w:rsidR="004E3902">
        <w:rPr>
          <w:lang w:val="en-GB" w:eastAsia="zh-CN"/>
        </w:rPr>
        <w:t xml:space="preserve"> </w:t>
      </w:r>
      <w:r>
        <w:rPr>
          <w:lang w:val="en-GB" w:eastAsia="zh-CN"/>
        </w:rPr>
        <w:t xml:space="preserve">MsgA </w:t>
      </w:r>
      <w:r w:rsidR="004E3902">
        <w:rPr>
          <w:lang w:val="en-GB" w:eastAsia="zh-CN"/>
        </w:rPr>
        <w:t xml:space="preserve">PUSCH resource set may be </w:t>
      </w:r>
      <w:r w:rsidR="003E7BAA">
        <w:rPr>
          <w:lang w:val="en-GB" w:eastAsia="zh-CN"/>
        </w:rPr>
        <w:t>defined</w:t>
      </w:r>
      <w:r w:rsidR="004E3902">
        <w:rPr>
          <w:lang w:val="en-GB" w:eastAsia="zh-CN"/>
        </w:rPr>
        <w:t xml:space="preserve">, which consists of multiple </w:t>
      </w:r>
      <w:r>
        <w:rPr>
          <w:lang w:val="en-GB" w:eastAsia="zh-CN"/>
        </w:rPr>
        <w:t xml:space="preserve">MsgA </w:t>
      </w:r>
      <w:r w:rsidR="004E3902">
        <w:rPr>
          <w:lang w:val="en-GB" w:eastAsia="zh-CN"/>
        </w:rPr>
        <w:t>PUSCH resource</w:t>
      </w:r>
      <w:r w:rsidR="00040A30">
        <w:rPr>
          <w:lang w:val="en-GB" w:eastAsia="zh-CN"/>
        </w:rPr>
        <w:t>s</w:t>
      </w:r>
      <w:r w:rsidR="004E3902">
        <w:rPr>
          <w:lang w:val="en-GB" w:eastAsia="zh-CN"/>
        </w:rPr>
        <w:t xml:space="preserve">. </w:t>
      </w:r>
      <w:r w:rsidR="00C23421">
        <w:rPr>
          <w:lang w:val="en-GB" w:eastAsia="zh-CN"/>
        </w:rPr>
        <w:t xml:space="preserve">For each </w:t>
      </w:r>
      <w:r w:rsidR="00936925">
        <w:rPr>
          <w:lang w:val="en-GB" w:eastAsia="zh-CN"/>
        </w:rPr>
        <w:t xml:space="preserve">MsgA </w:t>
      </w:r>
      <w:r w:rsidR="00C23421">
        <w:rPr>
          <w:lang w:val="en-GB" w:eastAsia="zh-CN"/>
        </w:rPr>
        <w:t xml:space="preserve">PUSCH resource, </w:t>
      </w:r>
      <w:r w:rsidR="00D64131">
        <w:rPr>
          <w:lang w:val="en-GB" w:eastAsia="zh-CN"/>
        </w:rPr>
        <w:t>the following para</w:t>
      </w:r>
      <w:r w:rsidR="00936925">
        <w:rPr>
          <w:lang w:val="en-GB" w:eastAsia="zh-CN"/>
        </w:rPr>
        <w:t>meters may be configured:</w:t>
      </w:r>
    </w:p>
    <w:p w14:paraId="12249AD9" w14:textId="77777777" w:rsidR="000C431A" w:rsidRDefault="000C431A" w:rsidP="00936925">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An MsgA PUSCH resource ID</w:t>
      </w:r>
    </w:p>
    <w:p w14:paraId="7A1EB984" w14:textId="2155388C" w:rsidR="00936925" w:rsidRDefault="00936925" w:rsidP="00936925">
      <w:pPr>
        <w:pStyle w:val="ListParagraph"/>
        <w:numPr>
          <w:ilvl w:val="0"/>
          <w:numId w:val="6"/>
        </w:numPr>
        <w:jc w:val="both"/>
        <w:rPr>
          <w:rFonts w:ascii="Times New Roman" w:hAnsi="Times New Roman"/>
          <w:sz w:val="20"/>
          <w:szCs w:val="20"/>
          <w:lang w:val="en-GB" w:eastAsia="zh-CN"/>
        </w:rPr>
      </w:pPr>
      <w:r w:rsidRPr="00936925">
        <w:rPr>
          <w:rFonts w:ascii="Times New Roman" w:hAnsi="Times New Roman"/>
          <w:sz w:val="20"/>
          <w:szCs w:val="20"/>
          <w:lang w:val="en-GB" w:eastAsia="zh-CN"/>
        </w:rPr>
        <w:t>Time/frequency resource allocation</w:t>
      </w:r>
    </w:p>
    <w:p w14:paraId="38874CFE" w14:textId="39A18C68" w:rsidR="00936925" w:rsidRDefault="00936925" w:rsidP="00936925">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MCS</w:t>
      </w:r>
    </w:p>
    <w:p w14:paraId="05944D59" w14:textId="75681353" w:rsidR="00936925" w:rsidRDefault="00936925" w:rsidP="00936925">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P</w:t>
      </w:r>
      <w:r w:rsidR="00120E59">
        <w:rPr>
          <w:rFonts w:ascii="Times New Roman" w:hAnsi="Times New Roman"/>
          <w:sz w:val="20"/>
          <w:szCs w:val="20"/>
          <w:lang w:val="en-GB" w:eastAsia="zh-CN"/>
        </w:rPr>
        <w:t>ower control related parameters</w:t>
      </w:r>
    </w:p>
    <w:p w14:paraId="0F1F0924" w14:textId="3901377C" w:rsidR="00936925" w:rsidRPr="001A1E45" w:rsidRDefault="00936925" w:rsidP="004735EF">
      <w:pPr>
        <w:pStyle w:val="ListParagraph"/>
        <w:numPr>
          <w:ilvl w:val="0"/>
          <w:numId w:val="6"/>
        </w:numPr>
        <w:spacing w:after="180"/>
        <w:jc w:val="both"/>
        <w:rPr>
          <w:rFonts w:ascii="Times New Roman" w:hAnsi="Times New Roman"/>
          <w:sz w:val="20"/>
          <w:szCs w:val="20"/>
          <w:lang w:val="en-GB" w:eastAsia="zh-CN"/>
        </w:rPr>
      </w:pPr>
      <w:r>
        <w:rPr>
          <w:rFonts w:ascii="Times New Roman" w:hAnsi="Times New Roman"/>
          <w:sz w:val="20"/>
          <w:szCs w:val="20"/>
          <w:lang w:val="en-GB" w:eastAsia="zh-CN"/>
        </w:rPr>
        <w:t>Association with PRACH transmission</w:t>
      </w:r>
    </w:p>
    <w:p w14:paraId="7E03EC20" w14:textId="63A703C1" w:rsidR="00C40824" w:rsidRPr="001A1E45" w:rsidRDefault="004E3902" w:rsidP="001A1E45">
      <w:pPr>
        <w:spacing w:before="120"/>
        <w:jc w:val="both"/>
        <w:rPr>
          <w:lang w:val="en-GB" w:eastAsia="zh-CN"/>
        </w:rPr>
      </w:pPr>
      <w:r>
        <w:rPr>
          <w:lang w:val="en-GB" w:eastAsia="zh-CN"/>
        </w:rPr>
        <w:t xml:space="preserve">The </w:t>
      </w:r>
      <w:r w:rsidR="0072593C">
        <w:rPr>
          <w:lang w:val="en-GB" w:eastAsia="zh-CN"/>
        </w:rPr>
        <w:t xml:space="preserve">MsgA </w:t>
      </w:r>
      <w:r>
        <w:rPr>
          <w:lang w:val="en-GB" w:eastAsia="zh-CN"/>
        </w:rPr>
        <w:t xml:space="preserve">PUSCH resource ID may </w:t>
      </w:r>
      <w:r w:rsidR="00CC5576">
        <w:rPr>
          <w:lang w:val="en-GB" w:eastAsia="zh-CN"/>
        </w:rPr>
        <w:t>be associated with one or more PRACH resource subsets</w:t>
      </w:r>
      <w:r w:rsidR="00900826">
        <w:rPr>
          <w:lang w:val="en-GB" w:eastAsia="zh-CN"/>
        </w:rPr>
        <w:t>, where each</w:t>
      </w:r>
      <w:r w:rsidR="00CC5576">
        <w:rPr>
          <w:lang w:val="en-GB" w:eastAsia="zh-CN"/>
        </w:rPr>
        <w:t xml:space="preserve"> PRACH resource subset can consist</w:t>
      </w:r>
      <w:r w:rsidR="00BC6E8F">
        <w:rPr>
          <w:lang w:val="en-GB" w:eastAsia="zh-CN"/>
        </w:rPr>
        <w:t xml:space="preserve"> </w:t>
      </w:r>
      <w:r w:rsidR="00CC5576">
        <w:rPr>
          <w:lang w:val="en-GB" w:eastAsia="zh-CN"/>
        </w:rPr>
        <w:t xml:space="preserve">of one or more PRACH occasions and a set of PRACH preamble sequences. </w:t>
      </w:r>
      <w:r w:rsidR="008A0379">
        <w:rPr>
          <w:lang w:val="en-GB" w:eastAsia="zh-CN"/>
        </w:rPr>
        <w:t>Further, a</w:t>
      </w:r>
      <w:r w:rsidR="00C40824" w:rsidRPr="001A1E45">
        <w:rPr>
          <w:lang w:val="en-GB" w:eastAsia="zh-CN"/>
        </w:rPr>
        <w:t>ssociation between PRACH resource set and MsgA PUSCH resource may be defined as many to one, one to one and one to many mapping, as shown in</w:t>
      </w:r>
      <w:r w:rsidR="008A0379">
        <w:rPr>
          <w:lang w:val="en-GB" w:eastAsia="zh-CN"/>
        </w:rPr>
        <w:t xml:space="preserve"> </w:t>
      </w:r>
      <w:r w:rsidR="008A0379">
        <w:rPr>
          <w:lang w:val="en-GB" w:eastAsia="zh-CN"/>
        </w:rPr>
        <w:fldChar w:fldCharType="begin"/>
      </w:r>
      <w:r w:rsidR="008A0379">
        <w:rPr>
          <w:lang w:val="en-GB" w:eastAsia="zh-CN"/>
        </w:rPr>
        <w:instrText xml:space="preserve"> REF _Ref1038982 \h </w:instrText>
      </w:r>
      <w:r w:rsidR="008A0379">
        <w:rPr>
          <w:lang w:val="en-GB" w:eastAsia="zh-CN"/>
        </w:rPr>
      </w:r>
      <w:r w:rsidR="008A0379">
        <w:rPr>
          <w:lang w:val="en-GB" w:eastAsia="zh-CN"/>
        </w:rPr>
        <w:fldChar w:fldCharType="separate"/>
      </w:r>
      <w:r w:rsidR="000A2F32">
        <w:t xml:space="preserve">Figure </w:t>
      </w:r>
      <w:r w:rsidR="000A2F32">
        <w:rPr>
          <w:noProof/>
        </w:rPr>
        <w:t>3</w:t>
      </w:r>
      <w:r w:rsidR="008A0379">
        <w:rPr>
          <w:lang w:val="en-GB" w:eastAsia="zh-CN"/>
        </w:rPr>
        <w:fldChar w:fldCharType="end"/>
      </w:r>
      <w:r w:rsidR="00C40824" w:rsidRPr="001A1E45">
        <w:rPr>
          <w:lang w:val="en-GB" w:eastAsia="zh-CN"/>
        </w:rPr>
        <w:t xml:space="preserve">. In particular, </w:t>
      </w:r>
    </w:p>
    <w:p w14:paraId="77867A30" w14:textId="76D09E07" w:rsidR="00C40824" w:rsidRPr="001A1E45" w:rsidRDefault="00C40824" w:rsidP="001A1E45">
      <w:pPr>
        <w:pStyle w:val="ListParagraph"/>
        <w:numPr>
          <w:ilvl w:val="0"/>
          <w:numId w:val="6"/>
        </w:numPr>
        <w:jc w:val="both"/>
        <w:rPr>
          <w:rFonts w:ascii="Times New Roman" w:hAnsi="Times New Roman"/>
          <w:sz w:val="20"/>
          <w:szCs w:val="20"/>
          <w:lang w:val="en-GB" w:eastAsia="zh-CN"/>
        </w:rPr>
      </w:pPr>
      <w:r w:rsidRPr="001A1E45">
        <w:rPr>
          <w:rFonts w:ascii="Times New Roman" w:hAnsi="Times New Roman"/>
          <w:sz w:val="20"/>
          <w:szCs w:val="20"/>
          <w:lang w:val="en-GB" w:eastAsia="zh-CN"/>
        </w:rPr>
        <w:t xml:space="preserve">Many to one association: more than one PRACH resource </w:t>
      </w:r>
      <w:r w:rsidR="003042B6">
        <w:rPr>
          <w:rFonts w:ascii="Times New Roman" w:hAnsi="Times New Roman"/>
          <w:sz w:val="20"/>
          <w:szCs w:val="20"/>
          <w:lang w:val="en-GB" w:eastAsia="zh-CN"/>
        </w:rPr>
        <w:t>sub</w:t>
      </w:r>
      <w:r w:rsidRPr="001A1E45">
        <w:rPr>
          <w:rFonts w:ascii="Times New Roman" w:hAnsi="Times New Roman"/>
          <w:sz w:val="20"/>
          <w:szCs w:val="20"/>
          <w:lang w:val="en-GB" w:eastAsia="zh-CN"/>
        </w:rPr>
        <w:t xml:space="preserve">sets are associated with one MsgA PUSCH resource. </w:t>
      </w:r>
    </w:p>
    <w:p w14:paraId="7D0A794C" w14:textId="10042D54" w:rsidR="00C40824" w:rsidRPr="001A1E45" w:rsidRDefault="00C40824" w:rsidP="001A1E45">
      <w:pPr>
        <w:pStyle w:val="ListParagraph"/>
        <w:numPr>
          <w:ilvl w:val="0"/>
          <w:numId w:val="6"/>
        </w:numPr>
        <w:jc w:val="both"/>
        <w:rPr>
          <w:rFonts w:ascii="Times New Roman" w:hAnsi="Times New Roman"/>
          <w:sz w:val="20"/>
          <w:szCs w:val="20"/>
          <w:lang w:val="en-GB" w:eastAsia="zh-CN"/>
        </w:rPr>
      </w:pPr>
      <w:r w:rsidRPr="001A1E45">
        <w:rPr>
          <w:rFonts w:ascii="Times New Roman" w:hAnsi="Times New Roman"/>
          <w:sz w:val="20"/>
          <w:szCs w:val="20"/>
          <w:lang w:val="en-GB" w:eastAsia="zh-CN"/>
        </w:rPr>
        <w:t xml:space="preserve">One to one association: one PRACH resource </w:t>
      </w:r>
      <w:r w:rsidR="00DB7A6F">
        <w:rPr>
          <w:rFonts w:ascii="Times New Roman" w:hAnsi="Times New Roman"/>
          <w:sz w:val="20"/>
          <w:szCs w:val="20"/>
          <w:lang w:val="en-GB" w:eastAsia="zh-CN"/>
        </w:rPr>
        <w:t>sub</w:t>
      </w:r>
      <w:r w:rsidRPr="001A1E45">
        <w:rPr>
          <w:rFonts w:ascii="Times New Roman" w:hAnsi="Times New Roman"/>
          <w:sz w:val="20"/>
          <w:szCs w:val="20"/>
          <w:lang w:val="en-GB" w:eastAsia="zh-CN"/>
        </w:rPr>
        <w:t xml:space="preserve">set is associated with one MsgA PUSCH resource. </w:t>
      </w:r>
    </w:p>
    <w:p w14:paraId="15DC4E2D" w14:textId="6A97F5AB" w:rsidR="00C40824" w:rsidRDefault="00C40824" w:rsidP="001A1E45">
      <w:pPr>
        <w:pStyle w:val="ListParagraph"/>
        <w:numPr>
          <w:ilvl w:val="0"/>
          <w:numId w:val="6"/>
        </w:numPr>
        <w:jc w:val="both"/>
        <w:rPr>
          <w:rFonts w:ascii="Times New Roman" w:hAnsi="Times New Roman"/>
          <w:sz w:val="20"/>
          <w:szCs w:val="20"/>
          <w:lang w:val="en-GB" w:eastAsia="zh-CN"/>
        </w:rPr>
      </w:pPr>
      <w:r w:rsidRPr="001A1E45">
        <w:rPr>
          <w:rFonts w:ascii="Times New Roman" w:hAnsi="Times New Roman"/>
          <w:sz w:val="20"/>
          <w:szCs w:val="20"/>
          <w:lang w:val="en-GB" w:eastAsia="zh-CN"/>
        </w:rPr>
        <w:t xml:space="preserve">One </w:t>
      </w:r>
      <w:proofErr w:type="gramStart"/>
      <w:r w:rsidRPr="001A1E45">
        <w:rPr>
          <w:rFonts w:ascii="Times New Roman" w:hAnsi="Times New Roman"/>
          <w:sz w:val="20"/>
          <w:szCs w:val="20"/>
          <w:lang w:val="en-GB" w:eastAsia="zh-CN"/>
        </w:rPr>
        <w:t>to</w:t>
      </w:r>
      <w:proofErr w:type="gramEnd"/>
      <w:r w:rsidRPr="001A1E45">
        <w:rPr>
          <w:rFonts w:ascii="Times New Roman" w:hAnsi="Times New Roman"/>
          <w:sz w:val="20"/>
          <w:szCs w:val="20"/>
          <w:lang w:val="en-GB" w:eastAsia="zh-CN"/>
        </w:rPr>
        <w:t xml:space="preserve"> many association: one PRACH resource </w:t>
      </w:r>
      <w:r w:rsidR="00DB7A6F">
        <w:rPr>
          <w:rFonts w:ascii="Times New Roman" w:hAnsi="Times New Roman"/>
          <w:sz w:val="20"/>
          <w:szCs w:val="20"/>
          <w:lang w:val="en-GB" w:eastAsia="zh-CN"/>
        </w:rPr>
        <w:t>sub</w:t>
      </w:r>
      <w:r w:rsidRPr="001A1E45">
        <w:rPr>
          <w:rFonts w:ascii="Times New Roman" w:hAnsi="Times New Roman"/>
          <w:sz w:val="20"/>
          <w:szCs w:val="20"/>
          <w:lang w:val="en-GB" w:eastAsia="zh-CN"/>
        </w:rPr>
        <w:t>set is associated with more than one MsgA PUSCH resource</w:t>
      </w:r>
      <w:r w:rsidR="00E90737">
        <w:rPr>
          <w:rFonts w:ascii="Times New Roman" w:hAnsi="Times New Roman"/>
          <w:sz w:val="20"/>
          <w:szCs w:val="20"/>
          <w:lang w:val="en-GB" w:eastAsia="zh-CN"/>
        </w:rPr>
        <w:t>s</w:t>
      </w:r>
      <w:r w:rsidRPr="001A1E45">
        <w:rPr>
          <w:rFonts w:ascii="Times New Roman" w:hAnsi="Times New Roman"/>
          <w:sz w:val="20"/>
          <w:szCs w:val="20"/>
          <w:lang w:val="en-GB" w:eastAsia="zh-CN"/>
        </w:rPr>
        <w:t xml:space="preserve">. </w:t>
      </w:r>
    </w:p>
    <w:p w14:paraId="5622C94D" w14:textId="77777777" w:rsidR="00E92A34" w:rsidRPr="001A1E45" w:rsidRDefault="00E92A34" w:rsidP="00E92A34">
      <w:pPr>
        <w:pStyle w:val="ListParagraph"/>
        <w:jc w:val="both"/>
        <w:rPr>
          <w:rFonts w:ascii="Times New Roman" w:hAnsi="Times New Roman"/>
          <w:sz w:val="20"/>
          <w:szCs w:val="20"/>
          <w:lang w:val="en-GB" w:eastAsia="zh-CN"/>
        </w:rPr>
      </w:pPr>
    </w:p>
    <w:p w14:paraId="0029154C" w14:textId="77777777" w:rsidR="00EE21B4" w:rsidRDefault="00614887" w:rsidP="00EE21B4">
      <w:pPr>
        <w:keepNext/>
        <w:spacing w:before="120"/>
        <w:jc w:val="center"/>
      </w:pPr>
      <w:r>
        <w:rPr>
          <w:noProof/>
          <w:lang w:eastAsia="zh-CN"/>
        </w:rPr>
        <w:drawing>
          <wp:inline distT="0" distB="0" distL="0" distR="0" wp14:anchorId="6E2C9E0E" wp14:editId="40B87AB8">
            <wp:extent cx="6332220" cy="16148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32220" cy="1614805"/>
                    </a:xfrm>
                    <a:prstGeom prst="rect">
                      <a:avLst/>
                    </a:prstGeom>
                  </pic:spPr>
                </pic:pic>
              </a:graphicData>
            </a:graphic>
          </wp:inline>
        </w:drawing>
      </w:r>
    </w:p>
    <w:p w14:paraId="4322BD55" w14:textId="3A53484B" w:rsidR="00571E81" w:rsidRDefault="00EE21B4" w:rsidP="00EE21B4">
      <w:pPr>
        <w:pStyle w:val="Caption"/>
        <w:jc w:val="center"/>
        <w:rPr>
          <w:lang w:val="en-GB" w:eastAsia="zh-CN"/>
        </w:rPr>
      </w:pPr>
      <w:bookmarkStart w:id="7" w:name="_Ref1038982"/>
      <w:bookmarkStart w:id="8" w:name="_Ref1043411"/>
      <w:r>
        <w:t xml:space="preserve">Figure </w:t>
      </w:r>
      <w:r w:rsidR="00F63B82">
        <w:rPr>
          <w:noProof/>
        </w:rPr>
        <w:fldChar w:fldCharType="begin"/>
      </w:r>
      <w:r w:rsidR="00F63B82">
        <w:rPr>
          <w:noProof/>
        </w:rPr>
        <w:instrText xml:space="preserve"> SEQ Figure \* ARABIC </w:instrText>
      </w:r>
      <w:r w:rsidR="00F63B82">
        <w:rPr>
          <w:noProof/>
        </w:rPr>
        <w:fldChar w:fldCharType="separate"/>
      </w:r>
      <w:r w:rsidR="000A2F32">
        <w:rPr>
          <w:noProof/>
        </w:rPr>
        <w:t>3</w:t>
      </w:r>
      <w:r w:rsidR="00F63B82">
        <w:rPr>
          <w:noProof/>
        </w:rPr>
        <w:fldChar w:fldCharType="end"/>
      </w:r>
      <w:bookmarkEnd w:id="7"/>
      <w:r>
        <w:t>. PRACH and MsgA PUSCH association</w:t>
      </w:r>
      <w:bookmarkEnd w:id="8"/>
    </w:p>
    <w:p w14:paraId="26C62C9D" w14:textId="77777777" w:rsidR="004E3902" w:rsidRDefault="004E3902" w:rsidP="004E3902">
      <w:pPr>
        <w:pStyle w:val="Caption"/>
        <w:jc w:val="center"/>
      </w:pPr>
      <w:bookmarkStart w:id="9" w:name="_Ref528830815"/>
    </w:p>
    <w:p w14:paraId="1C7B4A48" w14:textId="77777777" w:rsidR="00EC659C" w:rsidRPr="00EC659C" w:rsidRDefault="00EC659C" w:rsidP="001A1E45"/>
    <w:bookmarkEnd w:id="9"/>
    <w:p w14:paraId="1BAA56E2" w14:textId="77777777" w:rsidR="004E3902" w:rsidRPr="00275AED" w:rsidRDefault="004E3902" w:rsidP="004E3902">
      <w:pPr>
        <w:spacing w:before="240" w:after="0"/>
        <w:jc w:val="both"/>
        <w:rPr>
          <w:b/>
        </w:rPr>
      </w:pPr>
      <w:r w:rsidRPr="00275AED">
        <w:rPr>
          <w:b/>
        </w:rPr>
        <w:lastRenderedPageBreak/>
        <w:t xml:space="preserve">Proposal </w:t>
      </w:r>
      <w:r w:rsidR="00542A4D">
        <w:rPr>
          <w:b/>
        </w:rPr>
        <w:t>9</w:t>
      </w:r>
    </w:p>
    <w:p w14:paraId="70D3D964" w14:textId="6D94817E" w:rsidR="004E3902" w:rsidRDefault="00AC5C61" w:rsidP="004E3902">
      <w:pPr>
        <w:numPr>
          <w:ilvl w:val="0"/>
          <w:numId w:val="6"/>
        </w:numPr>
        <w:overflowPunct/>
        <w:autoSpaceDE/>
        <w:autoSpaceDN/>
        <w:adjustRightInd/>
        <w:spacing w:before="60" w:after="0"/>
        <w:ind w:left="288" w:hanging="288"/>
        <w:jc w:val="both"/>
        <w:textAlignment w:val="auto"/>
        <w:rPr>
          <w:i/>
        </w:rPr>
      </w:pPr>
      <w:r>
        <w:rPr>
          <w:i/>
        </w:rPr>
        <w:t>An</w:t>
      </w:r>
      <w:r w:rsidR="0059524A">
        <w:rPr>
          <w:i/>
        </w:rPr>
        <w:t xml:space="preserve"> MsgA PUSCH resource set is defined, </w:t>
      </w:r>
      <w:r w:rsidR="00D36A4E">
        <w:rPr>
          <w:i/>
        </w:rPr>
        <w:t>which consists of multiple MsgA PUSCH resources. F</w:t>
      </w:r>
      <w:r w:rsidR="008A09A6">
        <w:rPr>
          <w:i/>
        </w:rPr>
        <w:t>or</w:t>
      </w:r>
      <w:r w:rsidR="0059524A">
        <w:rPr>
          <w:i/>
        </w:rPr>
        <w:t xml:space="preserve"> </w:t>
      </w:r>
      <w:r w:rsidR="00CB31ED">
        <w:rPr>
          <w:i/>
        </w:rPr>
        <w:t xml:space="preserve">each </w:t>
      </w:r>
      <w:r w:rsidR="00612066">
        <w:rPr>
          <w:i/>
        </w:rPr>
        <w:t>MsgA</w:t>
      </w:r>
      <w:r w:rsidR="0059524A">
        <w:rPr>
          <w:i/>
        </w:rPr>
        <w:t xml:space="preserve"> PUSCH resource, the following parameters are configured</w:t>
      </w:r>
      <w:r w:rsidR="004E3902" w:rsidRPr="00275AED">
        <w:rPr>
          <w:i/>
        </w:rPr>
        <w:t>.</w:t>
      </w:r>
    </w:p>
    <w:p w14:paraId="24B39075" w14:textId="5F91FD23" w:rsidR="00C05E34" w:rsidRDefault="006F2CE0" w:rsidP="00C05E34">
      <w:pPr>
        <w:numPr>
          <w:ilvl w:val="1"/>
          <w:numId w:val="6"/>
        </w:numPr>
        <w:overflowPunct/>
        <w:autoSpaceDE/>
        <w:autoSpaceDN/>
        <w:adjustRightInd/>
        <w:spacing w:before="60" w:after="0"/>
        <w:ind w:left="792" w:hanging="288"/>
        <w:jc w:val="both"/>
        <w:textAlignment w:val="auto"/>
        <w:rPr>
          <w:i/>
        </w:rPr>
      </w:pPr>
      <w:r w:rsidRPr="0056072F">
        <w:rPr>
          <w:i/>
        </w:rPr>
        <w:t>An MsgA PUSCH resource ID, time/frequency resource allocation, MCS, power related parameters, association with PRACH resource subset</w:t>
      </w:r>
      <w:r w:rsidR="00C05E34">
        <w:rPr>
          <w:i/>
        </w:rPr>
        <w:t>.</w:t>
      </w:r>
    </w:p>
    <w:p w14:paraId="17B9AEC0" w14:textId="492EB7F2" w:rsidR="00C05E34" w:rsidRDefault="00A06F28" w:rsidP="00C05E34">
      <w:pPr>
        <w:numPr>
          <w:ilvl w:val="0"/>
          <w:numId w:val="6"/>
        </w:numPr>
        <w:overflowPunct/>
        <w:autoSpaceDE/>
        <w:autoSpaceDN/>
        <w:adjustRightInd/>
        <w:spacing w:before="60" w:after="0"/>
        <w:ind w:left="288" w:hanging="288"/>
        <w:jc w:val="both"/>
        <w:textAlignment w:val="auto"/>
        <w:rPr>
          <w:i/>
        </w:rPr>
      </w:pPr>
      <w:r w:rsidRPr="00A06F28">
        <w:rPr>
          <w:i/>
        </w:rPr>
        <w:t xml:space="preserve">Association between PRACH resource set and MsgA PUSCH resource </w:t>
      </w:r>
      <w:r w:rsidR="00C7406A">
        <w:rPr>
          <w:i/>
        </w:rPr>
        <w:t>can</w:t>
      </w:r>
      <w:r w:rsidRPr="00A06F28">
        <w:rPr>
          <w:i/>
        </w:rPr>
        <w:t xml:space="preserve"> be defined as many to one, one to one and one to many mapping</w:t>
      </w:r>
      <w:r w:rsidR="00C05E34">
        <w:rPr>
          <w:i/>
        </w:rPr>
        <w:t xml:space="preserve">. </w:t>
      </w:r>
      <w:r w:rsidR="00C05E34" w:rsidRPr="00D14303">
        <w:rPr>
          <w:i/>
        </w:rPr>
        <w:t xml:space="preserve">  </w:t>
      </w:r>
    </w:p>
    <w:p w14:paraId="7DD6FBD3" w14:textId="77777777" w:rsidR="007E4384" w:rsidRPr="0058704D" w:rsidRDefault="007E4384" w:rsidP="009032DB">
      <w:pPr>
        <w:rPr>
          <w:lang w:eastAsia="x-none"/>
        </w:rPr>
      </w:pPr>
    </w:p>
    <w:p w14:paraId="3B87D3ED" w14:textId="77777777" w:rsidR="00DE588B" w:rsidRPr="00443753" w:rsidRDefault="00DE588B" w:rsidP="00DE588B">
      <w:pPr>
        <w:pStyle w:val="Heading1"/>
        <w:textAlignment w:val="auto"/>
        <w:rPr>
          <w:lang w:val="en-US"/>
        </w:rPr>
      </w:pPr>
      <w:r w:rsidRPr="00443753">
        <w:rPr>
          <w:lang w:val="en-US"/>
        </w:rPr>
        <w:t>Conclusions</w:t>
      </w:r>
    </w:p>
    <w:p w14:paraId="64D9F1C1" w14:textId="37EF0BDB"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033DF4">
        <w:rPr>
          <w:lang w:eastAsia="zh-CN"/>
        </w:rPr>
        <w:t>channel structure for 2-step RACH, with primary focus on</w:t>
      </w:r>
      <w:r w:rsidR="00033DF4" w:rsidRPr="00D46FE7">
        <w:rPr>
          <w:lang w:eastAsia="zh-CN"/>
        </w:rPr>
        <w:t xml:space="preserve"> </w:t>
      </w:r>
      <w:r w:rsidR="00033DF4">
        <w:rPr>
          <w:lang w:eastAsia="zh-CN"/>
        </w:rPr>
        <w:t xml:space="preserve">MsgA PUSCH configuration, </w:t>
      </w:r>
      <w:r w:rsidR="00033DF4" w:rsidRPr="00033DF4">
        <w:rPr>
          <w:lang w:eastAsia="zh-CN"/>
        </w:rPr>
        <w:t>time and frequency resource size of MsgA PUSCH and association between PRACH and MsgA PUSCH</w:t>
      </w:r>
      <w:r w:rsidR="00033DF4">
        <w:rPr>
          <w:lang w:eastAsia="zh-CN"/>
        </w:rPr>
        <w:t>.</w:t>
      </w:r>
      <w:r w:rsidR="00B16C5A">
        <w:t xml:space="preserve"> Further, we summarize the</w:t>
      </w:r>
      <w:r w:rsidR="008F11C6">
        <w:t xml:space="preserve"> observations and</w:t>
      </w:r>
      <w:r w:rsidR="00B16C5A">
        <w:t xml:space="preserve"> proposals as follows:</w:t>
      </w:r>
    </w:p>
    <w:p w14:paraId="1541B148" w14:textId="77777777" w:rsidR="008F11C6" w:rsidRPr="00275AED" w:rsidRDefault="008F11C6" w:rsidP="008F11C6">
      <w:pPr>
        <w:spacing w:before="240" w:after="0"/>
        <w:jc w:val="both"/>
        <w:rPr>
          <w:b/>
        </w:rPr>
      </w:pPr>
      <w:r>
        <w:rPr>
          <w:b/>
        </w:rPr>
        <w:t>Observation 1</w:t>
      </w:r>
    </w:p>
    <w:p w14:paraId="143AD221" w14:textId="77777777" w:rsidR="008F11C6" w:rsidRDefault="008F11C6" w:rsidP="008F11C6">
      <w:pPr>
        <w:numPr>
          <w:ilvl w:val="0"/>
          <w:numId w:val="6"/>
        </w:numPr>
        <w:overflowPunct/>
        <w:autoSpaceDE/>
        <w:autoSpaceDN/>
        <w:adjustRightInd/>
        <w:spacing w:before="60" w:after="0"/>
        <w:ind w:left="288" w:hanging="288"/>
        <w:jc w:val="both"/>
        <w:textAlignment w:val="auto"/>
        <w:rPr>
          <w:i/>
        </w:rPr>
      </w:pPr>
      <w:r>
        <w:rPr>
          <w:i/>
        </w:rPr>
        <w:t>W</w:t>
      </w:r>
      <w:r w:rsidRPr="00691AF6">
        <w:rPr>
          <w:i/>
        </w:rPr>
        <w:t>hen carrying relatively small payload, the number of PRBs allocated for transmission of MsgA PUSCH can be limited with appropriate MCS</w:t>
      </w:r>
      <w:r w:rsidRPr="00D14303">
        <w:rPr>
          <w:i/>
        </w:rPr>
        <w:t>.</w:t>
      </w:r>
    </w:p>
    <w:p w14:paraId="2F9BED98" w14:textId="77777777" w:rsidR="008F11C6" w:rsidRDefault="008F11C6" w:rsidP="008F11C6">
      <w:pPr>
        <w:numPr>
          <w:ilvl w:val="0"/>
          <w:numId w:val="6"/>
        </w:numPr>
        <w:overflowPunct/>
        <w:autoSpaceDE/>
        <w:autoSpaceDN/>
        <w:adjustRightInd/>
        <w:spacing w:before="60" w:after="0"/>
        <w:ind w:left="288" w:hanging="288"/>
        <w:jc w:val="both"/>
        <w:textAlignment w:val="auto"/>
        <w:rPr>
          <w:i/>
        </w:rPr>
      </w:pPr>
      <w:r>
        <w:rPr>
          <w:i/>
        </w:rPr>
        <w:t xml:space="preserve">When carrying relatively large payload, it is more desirable to assign MsgA PUSCH transmission with high MCS index, which can be targeted for cell center UEs with good channel condition. </w:t>
      </w:r>
    </w:p>
    <w:p w14:paraId="077B4F40" w14:textId="77777777" w:rsidR="007C647D" w:rsidRPr="00275AED" w:rsidRDefault="007C647D" w:rsidP="007C647D">
      <w:pPr>
        <w:spacing w:before="240" w:after="0"/>
        <w:jc w:val="both"/>
        <w:rPr>
          <w:b/>
        </w:rPr>
      </w:pPr>
      <w:r w:rsidRPr="00275AED">
        <w:rPr>
          <w:b/>
        </w:rPr>
        <w:t xml:space="preserve">Proposal </w:t>
      </w:r>
      <w:r>
        <w:rPr>
          <w:b/>
        </w:rPr>
        <w:t>1</w:t>
      </w:r>
    </w:p>
    <w:p w14:paraId="209BFCFB" w14:textId="77777777" w:rsidR="007C647D" w:rsidRDefault="007C647D" w:rsidP="007C647D">
      <w:pPr>
        <w:numPr>
          <w:ilvl w:val="0"/>
          <w:numId w:val="6"/>
        </w:numPr>
        <w:overflowPunct/>
        <w:autoSpaceDE/>
        <w:autoSpaceDN/>
        <w:adjustRightInd/>
        <w:spacing w:before="60" w:after="0"/>
        <w:ind w:left="288" w:hanging="288"/>
        <w:jc w:val="both"/>
        <w:textAlignment w:val="auto"/>
        <w:rPr>
          <w:i/>
        </w:rPr>
      </w:pPr>
      <w:r>
        <w:rPr>
          <w:i/>
        </w:rPr>
        <w:t>Numerology of MsgA PUSCH transmission follows the configuration in initial or active UL BWP.</w:t>
      </w:r>
    </w:p>
    <w:p w14:paraId="1B44DB8A" w14:textId="77777777" w:rsidR="007C647D" w:rsidRDefault="007C647D" w:rsidP="007C647D">
      <w:pPr>
        <w:numPr>
          <w:ilvl w:val="1"/>
          <w:numId w:val="6"/>
        </w:numPr>
        <w:overflowPunct/>
        <w:autoSpaceDE/>
        <w:autoSpaceDN/>
        <w:adjustRightInd/>
        <w:spacing w:before="60" w:after="0"/>
        <w:ind w:left="792" w:hanging="288"/>
        <w:jc w:val="both"/>
        <w:textAlignment w:val="auto"/>
        <w:rPr>
          <w:i/>
        </w:rPr>
      </w:pPr>
      <w:r>
        <w:rPr>
          <w:i/>
        </w:rPr>
        <w:t xml:space="preserve">FFS </w:t>
      </w:r>
      <w:r w:rsidRPr="008836EA">
        <w:rPr>
          <w:i/>
        </w:rPr>
        <w:t xml:space="preserve">restriction on subcarrier spacing combination of PRACH preamble and MsgA PUSCH </w:t>
      </w:r>
      <w:r>
        <w:rPr>
          <w:i/>
        </w:rPr>
        <w:t>for 2-step RACH.</w:t>
      </w:r>
    </w:p>
    <w:p w14:paraId="3BA6F302" w14:textId="77777777" w:rsidR="007C647D" w:rsidRDefault="007C647D" w:rsidP="007C647D">
      <w:pPr>
        <w:numPr>
          <w:ilvl w:val="0"/>
          <w:numId w:val="6"/>
        </w:numPr>
        <w:overflowPunct/>
        <w:autoSpaceDE/>
        <w:autoSpaceDN/>
        <w:adjustRightInd/>
        <w:spacing w:before="60" w:after="0"/>
        <w:ind w:left="288" w:hanging="288"/>
        <w:jc w:val="both"/>
        <w:textAlignment w:val="auto"/>
        <w:rPr>
          <w:i/>
        </w:rPr>
      </w:pPr>
      <w:r>
        <w:rPr>
          <w:i/>
        </w:rPr>
        <w:t>Waveform of MsgA PUSCH follows that of Msg3 PUSCH.</w:t>
      </w:r>
      <w:r w:rsidRPr="00D14303">
        <w:rPr>
          <w:i/>
        </w:rPr>
        <w:t xml:space="preserve"> </w:t>
      </w:r>
    </w:p>
    <w:p w14:paraId="7687D522" w14:textId="77777777" w:rsidR="007C647D" w:rsidRPr="00275AED" w:rsidRDefault="007C647D" w:rsidP="007C647D">
      <w:pPr>
        <w:spacing w:before="240" w:after="0"/>
        <w:jc w:val="both"/>
        <w:rPr>
          <w:b/>
        </w:rPr>
      </w:pPr>
      <w:r w:rsidRPr="00275AED">
        <w:rPr>
          <w:b/>
        </w:rPr>
        <w:t xml:space="preserve">Proposal </w:t>
      </w:r>
      <w:r>
        <w:rPr>
          <w:b/>
        </w:rPr>
        <w:t>2</w:t>
      </w:r>
    </w:p>
    <w:p w14:paraId="54086DDD" w14:textId="77777777" w:rsidR="007C647D" w:rsidRDefault="007C647D" w:rsidP="007C647D">
      <w:pPr>
        <w:numPr>
          <w:ilvl w:val="0"/>
          <w:numId w:val="6"/>
        </w:numPr>
        <w:overflowPunct/>
        <w:autoSpaceDE/>
        <w:autoSpaceDN/>
        <w:adjustRightInd/>
        <w:spacing w:before="60" w:after="0"/>
        <w:ind w:left="288" w:hanging="288"/>
        <w:jc w:val="both"/>
        <w:textAlignment w:val="auto"/>
        <w:rPr>
          <w:i/>
        </w:rPr>
      </w:pPr>
      <w:r>
        <w:rPr>
          <w:i/>
        </w:rPr>
        <w:t xml:space="preserve">Time domain resource allocation of MsgA PUSCH includes PUSCH mapping type, starting symbol and length, periodicity and slot offset between PRACH and associated </w:t>
      </w:r>
      <w:r w:rsidRPr="00D14303">
        <w:rPr>
          <w:i/>
        </w:rPr>
        <w:t xml:space="preserve">MsgA PUSCH.  </w:t>
      </w:r>
    </w:p>
    <w:p w14:paraId="3FABB8C7" w14:textId="77777777" w:rsidR="003E7E37" w:rsidRPr="00275AED" w:rsidRDefault="003E7E37" w:rsidP="003E7E37">
      <w:pPr>
        <w:spacing w:before="240" w:after="0"/>
        <w:jc w:val="both"/>
        <w:rPr>
          <w:b/>
        </w:rPr>
      </w:pPr>
      <w:r w:rsidRPr="00275AED">
        <w:rPr>
          <w:b/>
        </w:rPr>
        <w:t xml:space="preserve">Proposal </w:t>
      </w:r>
      <w:r>
        <w:rPr>
          <w:b/>
        </w:rPr>
        <w:t>3</w:t>
      </w:r>
    </w:p>
    <w:p w14:paraId="39DC931E" w14:textId="77777777" w:rsidR="003E7E37" w:rsidRDefault="003E7E37" w:rsidP="003E7E37">
      <w:pPr>
        <w:numPr>
          <w:ilvl w:val="0"/>
          <w:numId w:val="6"/>
        </w:numPr>
        <w:overflowPunct/>
        <w:autoSpaceDE/>
        <w:autoSpaceDN/>
        <w:adjustRightInd/>
        <w:spacing w:before="60" w:after="0"/>
        <w:ind w:left="288" w:hanging="288"/>
        <w:jc w:val="both"/>
        <w:textAlignment w:val="auto"/>
        <w:rPr>
          <w:i/>
        </w:rPr>
      </w:pPr>
      <w:r>
        <w:rPr>
          <w:i/>
        </w:rPr>
        <w:t>Same TA is applied for the transmission of PRACH preamble and MsgA PUSCH.</w:t>
      </w:r>
    </w:p>
    <w:p w14:paraId="5E04C428" w14:textId="77777777" w:rsidR="003E7E37" w:rsidRDefault="003E7E37" w:rsidP="003E7E37">
      <w:pPr>
        <w:numPr>
          <w:ilvl w:val="0"/>
          <w:numId w:val="6"/>
        </w:numPr>
        <w:overflowPunct/>
        <w:autoSpaceDE/>
        <w:autoSpaceDN/>
        <w:adjustRightInd/>
        <w:spacing w:before="60" w:after="0"/>
        <w:ind w:left="288" w:hanging="288"/>
        <w:jc w:val="both"/>
        <w:textAlignment w:val="auto"/>
        <w:rPr>
          <w:i/>
        </w:rPr>
      </w:pPr>
      <w:r>
        <w:rPr>
          <w:i/>
        </w:rPr>
        <w:t xml:space="preserve">Guard period needs to be reserved for MsgA PUSCH transmission. </w:t>
      </w:r>
      <w:r w:rsidRPr="00D14303">
        <w:rPr>
          <w:i/>
        </w:rPr>
        <w:t xml:space="preserve">  </w:t>
      </w:r>
    </w:p>
    <w:p w14:paraId="5D1E15A2" w14:textId="77777777" w:rsidR="007C647D" w:rsidRPr="00275AED" w:rsidRDefault="007C647D" w:rsidP="007C647D">
      <w:pPr>
        <w:spacing w:before="240" w:after="0"/>
        <w:jc w:val="both"/>
        <w:rPr>
          <w:b/>
        </w:rPr>
      </w:pPr>
      <w:r w:rsidRPr="00275AED">
        <w:rPr>
          <w:b/>
        </w:rPr>
        <w:t xml:space="preserve">Proposal </w:t>
      </w:r>
      <w:r>
        <w:rPr>
          <w:b/>
        </w:rPr>
        <w:t>4</w:t>
      </w:r>
    </w:p>
    <w:p w14:paraId="6630C044" w14:textId="77777777" w:rsidR="007C647D" w:rsidRPr="00DE7E29" w:rsidRDefault="007C647D" w:rsidP="007C647D">
      <w:pPr>
        <w:numPr>
          <w:ilvl w:val="0"/>
          <w:numId w:val="6"/>
        </w:numPr>
        <w:overflowPunct/>
        <w:autoSpaceDE/>
        <w:autoSpaceDN/>
        <w:adjustRightInd/>
        <w:spacing w:before="60" w:after="0"/>
        <w:ind w:left="288" w:hanging="288"/>
        <w:jc w:val="both"/>
        <w:textAlignment w:val="auto"/>
        <w:rPr>
          <w:i/>
        </w:rPr>
      </w:pPr>
      <w:r w:rsidRPr="00DE7E29">
        <w:rPr>
          <w:i/>
        </w:rPr>
        <w:t xml:space="preserve">It may be desirable to </w:t>
      </w:r>
      <w:r>
        <w:rPr>
          <w:i/>
        </w:rPr>
        <w:t>employ</w:t>
      </w:r>
      <w:r w:rsidRPr="00DE7E29">
        <w:rPr>
          <w:i/>
        </w:rPr>
        <w:t xml:space="preserve"> repetition for MsgA PUSCH transmission </w:t>
      </w:r>
      <w:r>
        <w:rPr>
          <w:i/>
        </w:rPr>
        <w:t xml:space="preserve">in order </w:t>
      </w:r>
      <w:r w:rsidRPr="00DE7E29">
        <w:rPr>
          <w:i/>
        </w:rPr>
        <w:t xml:space="preserve">to match coverage status of associated PRACH format. </w:t>
      </w:r>
    </w:p>
    <w:p w14:paraId="1EAC585B" w14:textId="77777777" w:rsidR="007C647D" w:rsidRPr="00275AED" w:rsidRDefault="007C647D" w:rsidP="007C647D">
      <w:pPr>
        <w:spacing w:before="240" w:after="0"/>
        <w:jc w:val="both"/>
        <w:rPr>
          <w:b/>
        </w:rPr>
      </w:pPr>
      <w:r w:rsidRPr="00275AED">
        <w:rPr>
          <w:b/>
        </w:rPr>
        <w:t xml:space="preserve">Proposal </w:t>
      </w:r>
      <w:r>
        <w:rPr>
          <w:b/>
        </w:rPr>
        <w:t>5</w:t>
      </w:r>
    </w:p>
    <w:p w14:paraId="54C66AEE" w14:textId="77777777" w:rsidR="007C647D" w:rsidRPr="00DE7E29" w:rsidRDefault="007C647D" w:rsidP="007C647D">
      <w:pPr>
        <w:numPr>
          <w:ilvl w:val="0"/>
          <w:numId w:val="6"/>
        </w:numPr>
        <w:overflowPunct/>
        <w:autoSpaceDE/>
        <w:autoSpaceDN/>
        <w:adjustRightInd/>
        <w:spacing w:before="60" w:after="0"/>
        <w:ind w:left="288" w:hanging="288"/>
        <w:jc w:val="both"/>
        <w:textAlignment w:val="auto"/>
        <w:rPr>
          <w:i/>
        </w:rPr>
      </w:pPr>
      <w:r>
        <w:rPr>
          <w:i/>
        </w:rPr>
        <w:t>Frequency domain resource allocation of MsgA PUSCH includes enabling/disabling frequency hopping, starting PRB and length of PRBs and frequency offset if frequency hopping is enabled</w:t>
      </w:r>
      <w:r w:rsidRPr="00DE7E29">
        <w:rPr>
          <w:i/>
        </w:rPr>
        <w:t xml:space="preserve">. </w:t>
      </w:r>
    </w:p>
    <w:p w14:paraId="6397AE75" w14:textId="77777777" w:rsidR="003E7E37" w:rsidRPr="00275AED" w:rsidRDefault="003E7E37" w:rsidP="003E7E37">
      <w:pPr>
        <w:spacing w:before="240" w:after="0"/>
        <w:jc w:val="both"/>
        <w:rPr>
          <w:b/>
        </w:rPr>
      </w:pPr>
      <w:r w:rsidRPr="00275AED">
        <w:rPr>
          <w:b/>
        </w:rPr>
        <w:t xml:space="preserve">Proposal </w:t>
      </w:r>
      <w:r>
        <w:rPr>
          <w:b/>
        </w:rPr>
        <w:t>6</w:t>
      </w:r>
    </w:p>
    <w:p w14:paraId="4D0C9AD1" w14:textId="77777777" w:rsidR="003E7E37" w:rsidRDefault="003E7E37" w:rsidP="003E7E37">
      <w:pPr>
        <w:numPr>
          <w:ilvl w:val="0"/>
          <w:numId w:val="6"/>
        </w:numPr>
        <w:overflowPunct/>
        <w:autoSpaceDE/>
        <w:autoSpaceDN/>
        <w:adjustRightInd/>
        <w:spacing w:before="60" w:after="0"/>
        <w:ind w:left="288" w:hanging="288"/>
        <w:jc w:val="both"/>
        <w:textAlignment w:val="auto"/>
        <w:rPr>
          <w:i/>
        </w:rPr>
      </w:pPr>
      <w:r>
        <w:rPr>
          <w:i/>
        </w:rPr>
        <w:t xml:space="preserve">Same </w:t>
      </w:r>
      <w:proofErr w:type="gramStart"/>
      <w:r>
        <w:rPr>
          <w:i/>
        </w:rPr>
        <w:t>Tx</w:t>
      </w:r>
      <w:proofErr w:type="gramEnd"/>
      <w:r>
        <w:rPr>
          <w:i/>
        </w:rPr>
        <w:t xml:space="preserve"> beam is applied for transmission of PRACH preamble and associated MsgA PUSCH</w:t>
      </w:r>
      <w:r w:rsidRPr="00DE7E29">
        <w:rPr>
          <w:i/>
        </w:rPr>
        <w:t xml:space="preserve">. </w:t>
      </w:r>
    </w:p>
    <w:p w14:paraId="744D891F" w14:textId="77777777" w:rsidR="007C647D" w:rsidRPr="00275AED" w:rsidRDefault="007C647D" w:rsidP="007C647D">
      <w:pPr>
        <w:spacing w:before="240" w:after="0"/>
        <w:jc w:val="both"/>
        <w:rPr>
          <w:b/>
        </w:rPr>
      </w:pPr>
      <w:r w:rsidRPr="00275AED">
        <w:rPr>
          <w:b/>
        </w:rPr>
        <w:t xml:space="preserve">Proposal </w:t>
      </w:r>
      <w:r>
        <w:rPr>
          <w:b/>
        </w:rPr>
        <w:t>7</w:t>
      </w:r>
    </w:p>
    <w:p w14:paraId="5D926465" w14:textId="77777777" w:rsidR="007C647D" w:rsidRDefault="007C647D" w:rsidP="007C647D">
      <w:pPr>
        <w:numPr>
          <w:ilvl w:val="0"/>
          <w:numId w:val="6"/>
        </w:numPr>
        <w:overflowPunct/>
        <w:autoSpaceDE/>
        <w:autoSpaceDN/>
        <w:adjustRightInd/>
        <w:spacing w:before="60" w:after="0"/>
        <w:ind w:left="288" w:hanging="288"/>
        <w:jc w:val="both"/>
        <w:textAlignment w:val="auto"/>
        <w:rPr>
          <w:i/>
        </w:rPr>
      </w:pPr>
      <w:r>
        <w:rPr>
          <w:i/>
        </w:rPr>
        <w:t xml:space="preserve">Multiple DMRS APs can be defined </w:t>
      </w:r>
      <w:r w:rsidRPr="00D14303">
        <w:rPr>
          <w:i/>
        </w:rPr>
        <w:t>for MsgA PUSCH</w:t>
      </w:r>
      <w:r>
        <w:rPr>
          <w:i/>
        </w:rPr>
        <w:t xml:space="preserve"> transmission</w:t>
      </w:r>
      <w:r w:rsidRPr="00D14303">
        <w:rPr>
          <w:i/>
        </w:rPr>
        <w:t>.</w:t>
      </w:r>
    </w:p>
    <w:p w14:paraId="32B2BB48" w14:textId="77777777" w:rsidR="007C647D" w:rsidRPr="00275AED" w:rsidRDefault="007C647D" w:rsidP="007C647D">
      <w:pPr>
        <w:spacing w:before="240" w:after="0"/>
        <w:jc w:val="both"/>
        <w:rPr>
          <w:b/>
        </w:rPr>
      </w:pPr>
      <w:r w:rsidRPr="00275AED">
        <w:rPr>
          <w:b/>
        </w:rPr>
        <w:t xml:space="preserve">Proposal </w:t>
      </w:r>
      <w:r>
        <w:rPr>
          <w:b/>
        </w:rPr>
        <w:t>8</w:t>
      </w:r>
    </w:p>
    <w:p w14:paraId="0DC7965F" w14:textId="77777777" w:rsidR="007C647D" w:rsidRDefault="007C647D" w:rsidP="007C647D">
      <w:pPr>
        <w:numPr>
          <w:ilvl w:val="0"/>
          <w:numId w:val="6"/>
        </w:numPr>
        <w:overflowPunct/>
        <w:autoSpaceDE/>
        <w:autoSpaceDN/>
        <w:adjustRightInd/>
        <w:spacing w:before="60" w:after="0"/>
        <w:ind w:left="288" w:hanging="288"/>
        <w:jc w:val="both"/>
        <w:textAlignment w:val="auto"/>
        <w:rPr>
          <w:i/>
        </w:rPr>
      </w:pPr>
      <w:r w:rsidRPr="00D14303">
        <w:rPr>
          <w:i/>
        </w:rPr>
        <w:t>RA-RNTI for associated PRACH transmission is applied for initialization of scrambling sequence for MsgA PUSCH.</w:t>
      </w:r>
    </w:p>
    <w:p w14:paraId="00B25D63" w14:textId="77777777" w:rsidR="001567DF" w:rsidRPr="00275AED" w:rsidRDefault="001567DF" w:rsidP="001567DF">
      <w:pPr>
        <w:spacing w:before="240" w:after="0"/>
        <w:jc w:val="both"/>
        <w:rPr>
          <w:b/>
        </w:rPr>
      </w:pPr>
      <w:r w:rsidRPr="00275AED">
        <w:rPr>
          <w:b/>
        </w:rPr>
        <w:lastRenderedPageBreak/>
        <w:t xml:space="preserve">Proposal </w:t>
      </w:r>
      <w:r>
        <w:rPr>
          <w:b/>
        </w:rPr>
        <w:t>9</w:t>
      </w:r>
    </w:p>
    <w:p w14:paraId="55B54507" w14:textId="77777777" w:rsidR="001567DF" w:rsidRDefault="001567DF" w:rsidP="001567DF">
      <w:pPr>
        <w:numPr>
          <w:ilvl w:val="0"/>
          <w:numId w:val="6"/>
        </w:numPr>
        <w:overflowPunct/>
        <w:autoSpaceDE/>
        <w:autoSpaceDN/>
        <w:adjustRightInd/>
        <w:spacing w:before="60" w:after="0"/>
        <w:ind w:left="288" w:hanging="288"/>
        <w:jc w:val="both"/>
        <w:textAlignment w:val="auto"/>
        <w:rPr>
          <w:i/>
        </w:rPr>
      </w:pPr>
      <w:r>
        <w:rPr>
          <w:i/>
        </w:rPr>
        <w:t>An MsgA PUSCH resource set is defined, which consists of multiple MsgA PUSCH resources. For each MsgA PUSCH resource, the following parameters are configured</w:t>
      </w:r>
      <w:r w:rsidRPr="00275AED">
        <w:rPr>
          <w:i/>
        </w:rPr>
        <w:t>.</w:t>
      </w:r>
    </w:p>
    <w:p w14:paraId="262601E0" w14:textId="77777777" w:rsidR="001567DF" w:rsidRDefault="001567DF" w:rsidP="001567DF">
      <w:pPr>
        <w:numPr>
          <w:ilvl w:val="1"/>
          <w:numId w:val="6"/>
        </w:numPr>
        <w:overflowPunct/>
        <w:autoSpaceDE/>
        <w:autoSpaceDN/>
        <w:adjustRightInd/>
        <w:spacing w:before="60" w:after="0"/>
        <w:ind w:left="792" w:hanging="288"/>
        <w:jc w:val="both"/>
        <w:textAlignment w:val="auto"/>
        <w:rPr>
          <w:i/>
        </w:rPr>
      </w:pPr>
      <w:r w:rsidRPr="0056072F">
        <w:rPr>
          <w:i/>
        </w:rPr>
        <w:t>An MsgA PUSCH resource ID, time/frequency resource allocation, MCS, power related parameters, association with PRACH resource subset</w:t>
      </w:r>
      <w:r>
        <w:rPr>
          <w:i/>
        </w:rPr>
        <w:t>.</w:t>
      </w:r>
    </w:p>
    <w:p w14:paraId="1B22B5A2" w14:textId="77777777" w:rsidR="001567DF" w:rsidRDefault="001567DF" w:rsidP="001567DF">
      <w:pPr>
        <w:numPr>
          <w:ilvl w:val="0"/>
          <w:numId w:val="6"/>
        </w:numPr>
        <w:overflowPunct/>
        <w:autoSpaceDE/>
        <w:autoSpaceDN/>
        <w:adjustRightInd/>
        <w:spacing w:before="60" w:after="0"/>
        <w:ind w:left="288" w:hanging="288"/>
        <w:jc w:val="both"/>
        <w:textAlignment w:val="auto"/>
        <w:rPr>
          <w:i/>
        </w:rPr>
      </w:pPr>
      <w:r w:rsidRPr="00A06F28">
        <w:rPr>
          <w:i/>
        </w:rPr>
        <w:t>Association between PRACH resource set and MsgA PUSCH resource may be defined as many to one, one to one and one to many mapping</w:t>
      </w:r>
      <w:r>
        <w:rPr>
          <w:i/>
        </w:rPr>
        <w:t xml:space="preserve">. </w:t>
      </w:r>
      <w:r w:rsidRPr="00D14303">
        <w:rPr>
          <w:i/>
        </w:rPr>
        <w:t xml:space="preserve">  </w:t>
      </w:r>
    </w:p>
    <w:p w14:paraId="56DEF8E8" w14:textId="77777777" w:rsidR="005A1015" w:rsidRPr="00275AED" w:rsidRDefault="005A1015" w:rsidP="005A1015">
      <w:pPr>
        <w:overflowPunct/>
        <w:autoSpaceDE/>
        <w:autoSpaceDN/>
        <w:adjustRightInd/>
        <w:spacing w:before="60" w:after="0"/>
        <w:ind w:left="288"/>
        <w:jc w:val="both"/>
        <w:textAlignment w:val="auto"/>
        <w:rPr>
          <w:i/>
        </w:rPr>
      </w:pPr>
    </w:p>
    <w:p w14:paraId="42FFD3A4" w14:textId="77777777" w:rsidR="00DE588B" w:rsidRPr="00443753" w:rsidRDefault="00DE588B" w:rsidP="00DE588B">
      <w:pPr>
        <w:pStyle w:val="Heading1"/>
        <w:numPr>
          <w:ilvl w:val="0"/>
          <w:numId w:val="0"/>
        </w:numPr>
        <w:rPr>
          <w:lang w:val="en-US"/>
        </w:rPr>
      </w:pPr>
      <w:r w:rsidRPr="00443753">
        <w:rPr>
          <w:lang w:val="en-US"/>
        </w:rPr>
        <w:t>References</w:t>
      </w:r>
    </w:p>
    <w:p w14:paraId="6B6721FA" w14:textId="77777777" w:rsidR="000D1E5D" w:rsidRDefault="00E9577F" w:rsidP="004E2D82">
      <w:pPr>
        <w:widowControl w:val="0"/>
        <w:numPr>
          <w:ilvl w:val="0"/>
          <w:numId w:val="4"/>
        </w:numPr>
        <w:overflowPunct/>
        <w:autoSpaceDE/>
        <w:adjustRightInd/>
        <w:spacing w:after="120"/>
        <w:jc w:val="both"/>
        <w:textAlignment w:val="auto"/>
        <w:rPr>
          <w:lang w:eastAsia="zh-CN"/>
        </w:rPr>
      </w:pPr>
      <w:bookmarkStart w:id="10" w:name="_Ref528829719"/>
      <w:bookmarkStart w:id="11" w:name="_Ref521318726"/>
      <w:bookmarkStart w:id="12" w:name="_Ref524340861"/>
      <w:bookmarkStart w:id="13" w:name="_Ref510774888"/>
      <w:r w:rsidRPr="00E9577F">
        <w:rPr>
          <w:lang w:eastAsia="zh-CN"/>
        </w:rPr>
        <w:t>RP-182894</w:t>
      </w:r>
      <w:r>
        <w:rPr>
          <w:lang w:eastAsia="zh-CN"/>
        </w:rPr>
        <w:t>, “</w:t>
      </w:r>
      <w:r w:rsidRPr="00E9577F">
        <w:rPr>
          <w:lang w:eastAsia="zh-CN"/>
        </w:rPr>
        <w:t>New work item: 2-step RACH for NR</w:t>
      </w:r>
      <w:r>
        <w:rPr>
          <w:lang w:eastAsia="zh-CN"/>
        </w:rPr>
        <w:t xml:space="preserve">”, </w:t>
      </w:r>
      <w:r w:rsidR="004E2D82" w:rsidRPr="004E2D82">
        <w:rPr>
          <w:lang w:eastAsia="zh-CN"/>
        </w:rPr>
        <w:t>ZTE Corporation, Sanechips</w:t>
      </w:r>
      <w:r w:rsidR="000D1E5D" w:rsidRPr="000D1E5D">
        <w:rPr>
          <w:lang w:eastAsia="zh-CN"/>
        </w:rPr>
        <w:t xml:space="preserve">, </w:t>
      </w:r>
      <w:r w:rsidRPr="00E9577F">
        <w:rPr>
          <w:lang w:eastAsia="zh-CN"/>
        </w:rPr>
        <w:t xml:space="preserve">Sorrento, Italy, </w:t>
      </w:r>
      <w:r>
        <w:rPr>
          <w:lang w:eastAsia="zh-CN"/>
        </w:rPr>
        <w:t>December</w:t>
      </w:r>
      <w:r w:rsidRPr="00E9577F">
        <w:rPr>
          <w:lang w:eastAsia="zh-CN"/>
        </w:rPr>
        <w:t>, 2018</w:t>
      </w:r>
      <w:bookmarkEnd w:id="10"/>
    </w:p>
    <w:p w14:paraId="032B9748" w14:textId="73B7A79D" w:rsidR="001B5DBF" w:rsidRPr="00AD11B6" w:rsidRDefault="001B5DBF" w:rsidP="001B5DBF">
      <w:pPr>
        <w:widowControl w:val="0"/>
        <w:numPr>
          <w:ilvl w:val="0"/>
          <w:numId w:val="4"/>
        </w:numPr>
        <w:overflowPunct/>
        <w:autoSpaceDE/>
        <w:adjustRightInd/>
        <w:spacing w:after="120"/>
        <w:jc w:val="both"/>
        <w:textAlignment w:val="auto"/>
        <w:rPr>
          <w:lang w:eastAsia="zh-CN"/>
        </w:rPr>
      </w:pPr>
      <w:bookmarkStart w:id="14" w:name="_Ref503626"/>
      <w:r w:rsidRPr="00AD11B6">
        <w:rPr>
          <w:lang w:eastAsia="zh-CN"/>
        </w:rPr>
        <w:t>R1-1902466, “</w:t>
      </w:r>
      <w:r w:rsidRPr="000A2F32">
        <w:rPr>
          <w:lang w:eastAsia="zh-CN"/>
        </w:rPr>
        <w:t>Procedure for two-step RACH</w:t>
      </w:r>
      <w:r w:rsidRPr="00AD11B6">
        <w:rPr>
          <w:lang w:eastAsia="zh-CN"/>
        </w:rPr>
        <w:t>”, Intel Corporation, Athens, Greece, February, 2019</w:t>
      </w:r>
      <w:bookmarkEnd w:id="14"/>
      <w:r w:rsidRPr="00AD11B6">
        <w:rPr>
          <w:lang w:eastAsia="zh-CN"/>
        </w:rPr>
        <w:t xml:space="preserve"> </w:t>
      </w:r>
    </w:p>
    <w:p w14:paraId="6E8F6722" w14:textId="77777777" w:rsidR="000F7F74" w:rsidRDefault="000F7F74" w:rsidP="000F7F74">
      <w:pPr>
        <w:widowControl w:val="0"/>
        <w:numPr>
          <w:ilvl w:val="0"/>
          <w:numId w:val="4"/>
        </w:numPr>
        <w:overflowPunct/>
        <w:autoSpaceDE/>
        <w:adjustRightInd/>
        <w:spacing w:after="120"/>
        <w:jc w:val="both"/>
        <w:textAlignment w:val="auto"/>
        <w:rPr>
          <w:lang w:eastAsia="zh-CN"/>
        </w:rPr>
      </w:pPr>
      <w:bookmarkStart w:id="15" w:name="_Ref521318861"/>
      <w:r w:rsidRPr="00163770">
        <w:rPr>
          <w:lang w:eastAsia="zh-CN"/>
        </w:rPr>
        <w:t>3GPP TS 38.21</w:t>
      </w:r>
      <w:r w:rsidR="008920FE">
        <w:rPr>
          <w:lang w:eastAsia="zh-CN"/>
        </w:rPr>
        <w:t>4</w:t>
      </w:r>
      <w:r w:rsidRPr="00163770">
        <w:rPr>
          <w:lang w:eastAsia="zh-CN"/>
        </w:rPr>
        <w:t xml:space="preserve"> V</w:t>
      </w:r>
      <w:r>
        <w:rPr>
          <w:lang w:eastAsia="zh-CN"/>
        </w:rPr>
        <w:t>15</w:t>
      </w:r>
      <w:r w:rsidRPr="00163770">
        <w:rPr>
          <w:lang w:eastAsia="zh-CN"/>
        </w:rPr>
        <w:t>.</w:t>
      </w:r>
      <w:r w:rsidR="008920FE">
        <w:rPr>
          <w:lang w:eastAsia="zh-CN"/>
        </w:rPr>
        <w:t>4</w:t>
      </w:r>
      <w:r w:rsidRPr="00163770">
        <w:rPr>
          <w:lang w:eastAsia="zh-CN"/>
        </w:rPr>
        <w:t>.0, “</w:t>
      </w:r>
      <w:r w:rsidR="008920FE">
        <w:rPr>
          <w:lang w:eastAsia="zh-CN"/>
        </w:rPr>
        <w:t xml:space="preserve">NR: </w:t>
      </w:r>
      <w:r w:rsidRPr="00C2331D">
        <w:rPr>
          <w:lang w:eastAsia="zh-CN"/>
        </w:rPr>
        <w:t xml:space="preserve">Physical layer procedures for </w:t>
      </w:r>
      <w:r w:rsidR="008920FE">
        <w:rPr>
          <w:lang w:eastAsia="zh-CN"/>
        </w:rPr>
        <w:t>data</w:t>
      </w:r>
      <w:r w:rsidRPr="00163770">
        <w:rPr>
          <w:lang w:eastAsia="zh-CN"/>
        </w:rPr>
        <w:t>”</w:t>
      </w:r>
      <w:bookmarkEnd w:id="15"/>
      <w:r w:rsidRPr="00163770">
        <w:rPr>
          <w:lang w:eastAsia="zh-CN"/>
        </w:rPr>
        <w:t xml:space="preserve"> </w:t>
      </w:r>
    </w:p>
    <w:p w14:paraId="0E74722D" w14:textId="77777777" w:rsidR="001C24DF" w:rsidRDefault="001C24DF" w:rsidP="008862AC">
      <w:pPr>
        <w:widowControl w:val="0"/>
        <w:numPr>
          <w:ilvl w:val="0"/>
          <w:numId w:val="4"/>
        </w:numPr>
        <w:overflowPunct/>
        <w:autoSpaceDE/>
        <w:adjustRightInd/>
        <w:spacing w:after="120"/>
        <w:jc w:val="both"/>
        <w:textAlignment w:val="auto"/>
        <w:rPr>
          <w:lang w:eastAsia="zh-CN"/>
        </w:rPr>
      </w:pPr>
      <w:bookmarkStart w:id="16" w:name="_Ref512833"/>
      <w:r w:rsidRPr="00163770">
        <w:rPr>
          <w:lang w:eastAsia="zh-CN"/>
        </w:rPr>
        <w:t>3GPP TS 38.</w:t>
      </w:r>
      <w:r>
        <w:rPr>
          <w:lang w:eastAsia="zh-CN"/>
        </w:rPr>
        <w:t>331</w:t>
      </w:r>
      <w:r w:rsidRPr="00163770">
        <w:rPr>
          <w:lang w:eastAsia="zh-CN"/>
        </w:rPr>
        <w:t xml:space="preserve"> V</w:t>
      </w:r>
      <w:r>
        <w:rPr>
          <w:lang w:eastAsia="zh-CN"/>
        </w:rPr>
        <w:t>15</w:t>
      </w:r>
      <w:r w:rsidRPr="00163770">
        <w:rPr>
          <w:lang w:eastAsia="zh-CN"/>
        </w:rPr>
        <w:t>.</w:t>
      </w:r>
      <w:r>
        <w:rPr>
          <w:lang w:eastAsia="zh-CN"/>
        </w:rPr>
        <w:t>4</w:t>
      </w:r>
      <w:r w:rsidRPr="00163770">
        <w:rPr>
          <w:lang w:eastAsia="zh-CN"/>
        </w:rPr>
        <w:t>.0, “</w:t>
      </w:r>
      <w:r w:rsidR="008862AC">
        <w:rPr>
          <w:lang w:eastAsia="zh-CN"/>
        </w:rPr>
        <w:t xml:space="preserve">NR: </w:t>
      </w:r>
      <w:r w:rsidR="008862AC" w:rsidRPr="008862AC">
        <w:rPr>
          <w:lang w:eastAsia="zh-CN"/>
        </w:rPr>
        <w:t>Radio Resource Control (RRC) protocol specification</w:t>
      </w:r>
      <w:r w:rsidRPr="00163770">
        <w:rPr>
          <w:lang w:eastAsia="zh-CN"/>
        </w:rPr>
        <w:t>”</w:t>
      </w:r>
      <w:bookmarkEnd w:id="16"/>
      <w:r w:rsidRPr="00163770">
        <w:rPr>
          <w:lang w:eastAsia="zh-CN"/>
        </w:rPr>
        <w:t xml:space="preserve"> </w:t>
      </w:r>
    </w:p>
    <w:p w14:paraId="244CCE57" w14:textId="77777777" w:rsidR="001C24DF" w:rsidRDefault="001C24DF" w:rsidP="008B53E8">
      <w:pPr>
        <w:widowControl w:val="0"/>
        <w:overflowPunct/>
        <w:autoSpaceDE/>
        <w:adjustRightInd/>
        <w:spacing w:after="120"/>
        <w:ind w:left="420"/>
        <w:jc w:val="both"/>
        <w:textAlignment w:val="auto"/>
        <w:rPr>
          <w:lang w:eastAsia="zh-CN"/>
        </w:rPr>
      </w:pPr>
    </w:p>
    <w:bookmarkEnd w:id="11"/>
    <w:bookmarkEnd w:id="12"/>
    <w:bookmarkEnd w:id="13"/>
    <w:p w14:paraId="3194969B" w14:textId="77777777"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D1D0D" w14:textId="77777777" w:rsidR="00E664F7" w:rsidRDefault="00E664F7">
      <w:r>
        <w:separator/>
      </w:r>
    </w:p>
  </w:endnote>
  <w:endnote w:type="continuationSeparator" w:id="0">
    <w:p w14:paraId="445AD705" w14:textId="77777777" w:rsidR="00E664F7" w:rsidRDefault="00E6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6B7E1" w14:textId="77777777" w:rsidR="00F14838" w:rsidRDefault="00F148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88EE62" w14:textId="77777777" w:rsidR="00F14838" w:rsidRDefault="00F1483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FF23" w14:textId="77777777" w:rsidR="00F14838" w:rsidRDefault="00F148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A2F3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2F32">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5DB15" w14:textId="77777777" w:rsidR="00E664F7" w:rsidRDefault="00E664F7">
      <w:r>
        <w:separator/>
      </w:r>
    </w:p>
  </w:footnote>
  <w:footnote w:type="continuationSeparator" w:id="0">
    <w:p w14:paraId="10BEA7AA" w14:textId="77777777" w:rsidR="00E664F7" w:rsidRDefault="00E66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A43FE" w14:textId="77777777" w:rsidR="00F14838" w:rsidRDefault="00F148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5BC7739"/>
    <w:multiLevelType w:val="hybridMultilevel"/>
    <w:tmpl w:val="30AA3E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73FE0"/>
    <w:multiLevelType w:val="hybridMultilevel"/>
    <w:tmpl w:val="83D4D776"/>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36C7799"/>
    <w:multiLevelType w:val="hybridMultilevel"/>
    <w:tmpl w:val="CFDE2416"/>
    <w:lvl w:ilvl="0" w:tplc="04090001">
      <w:start w:val="1"/>
      <w:numFmt w:val="bullet"/>
      <w:lvlText w:val=""/>
      <w:lvlJc w:val="left"/>
      <w:pPr>
        <w:ind w:left="1354" w:hanging="360"/>
      </w:pPr>
      <w:rPr>
        <w:rFonts w:ascii="Symbol" w:hAnsi="Symbol" w:hint="default"/>
      </w:rPr>
    </w:lvl>
    <w:lvl w:ilvl="1" w:tplc="04090003">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7" w15:restartNumberingAfterBreak="0">
    <w:nsid w:val="360E7F8B"/>
    <w:multiLevelType w:val="hybridMultilevel"/>
    <w:tmpl w:val="8A36E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D406F8"/>
    <w:multiLevelType w:val="hybridMultilevel"/>
    <w:tmpl w:val="8AF08C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C9D61E8"/>
    <w:multiLevelType w:val="hybridMultilevel"/>
    <w:tmpl w:val="ADBC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091D44"/>
    <w:multiLevelType w:val="hybridMultilevel"/>
    <w:tmpl w:val="C2E8B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5"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647B29"/>
    <w:multiLevelType w:val="hybridMultilevel"/>
    <w:tmpl w:val="3E20B050"/>
    <w:lvl w:ilvl="0" w:tplc="04090001">
      <w:start w:val="1"/>
      <w:numFmt w:val="bullet"/>
      <w:lvlText w:val=""/>
      <w:lvlJc w:val="left"/>
      <w:pPr>
        <w:ind w:left="135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26A1335"/>
    <w:multiLevelType w:val="hybridMultilevel"/>
    <w:tmpl w:val="08AE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10"/>
  </w:num>
  <w:num w:numId="3">
    <w:abstractNumId w:val="19"/>
  </w:num>
  <w:num w:numId="4">
    <w:abstractNumId w:val="3"/>
  </w:num>
  <w:num w:numId="5">
    <w:abstractNumId w:val="12"/>
  </w:num>
  <w:num w:numId="6">
    <w:abstractNumId w:val="8"/>
  </w:num>
  <w:num w:numId="7">
    <w:abstractNumId w:val="15"/>
  </w:num>
  <w:num w:numId="8">
    <w:abstractNumId w:val="14"/>
  </w:num>
  <w:num w:numId="9">
    <w:abstractNumId w:val="16"/>
  </w:num>
  <w:num w:numId="10">
    <w:abstractNumId w:val="9"/>
  </w:num>
  <w:num w:numId="11">
    <w:abstractNumId w:val="18"/>
  </w:num>
  <w:num w:numId="12">
    <w:abstractNumId w:val="7"/>
  </w:num>
  <w:num w:numId="13">
    <w:abstractNumId w:val="1"/>
  </w:num>
  <w:num w:numId="14">
    <w:abstractNumId w:val="11"/>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3"/>
  </w:num>
  <w:num w:numId="27">
    <w:abstractNumId w:val="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6"/>
  </w:num>
  <w:num w:numId="35">
    <w:abstractNumId w:val="2"/>
  </w:num>
  <w:num w:numId="3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6E"/>
    <w:rsid w:val="000000A2"/>
    <w:rsid w:val="000000FC"/>
    <w:rsid w:val="00000404"/>
    <w:rsid w:val="000004CA"/>
    <w:rsid w:val="00000515"/>
    <w:rsid w:val="0000064C"/>
    <w:rsid w:val="00000825"/>
    <w:rsid w:val="0000086C"/>
    <w:rsid w:val="00000ECA"/>
    <w:rsid w:val="00000F2A"/>
    <w:rsid w:val="00000F7E"/>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08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F81"/>
    <w:rsid w:val="00015549"/>
    <w:rsid w:val="000157C4"/>
    <w:rsid w:val="00015BCB"/>
    <w:rsid w:val="00015F43"/>
    <w:rsid w:val="000162B2"/>
    <w:rsid w:val="0001686C"/>
    <w:rsid w:val="00016BD7"/>
    <w:rsid w:val="00016DCE"/>
    <w:rsid w:val="00016F62"/>
    <w:rsid w:val="0001729B"/>
    <w:rsid w:val="00017309"/>
    <w:rsid w:val="00017AC6"/>
    <w:rsid w:val="00017BB9"/>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8D8"/>
    <w:rsid w:val="00024E37"/>
    <w:rsid w:val="00024E57"/>
    <w:rsid w:val="0002506A"/>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835"/>
    <w:rsid w:val="0002790C"/>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DF4"/>
    <w:rsid w:val="00033E5C"/>
    <w:rsid w:val="00034416"/>
    <w:rsid w:val="00034483"/>
    <w:rsid w:val="000349B7"/>
    <w:rsid w:val="00034DC2"/>
    <w:rsid w:val="00034E53"/>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A30"/>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F9A"/>
    <w:rsid w:val="0004713D"/>
    <w:rsid w:val="000472F3"/>
    <w:rsid w:val="000475B5"/>
    <w:rsid w:val="000477BB"/>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C24"/>
    <w:rsid w:val="00053FA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873"/>
    <w:rsid w:val="00055AD2"/>
    <w:rsid w:val="00055B8E"/>
    <w:rsid w:val="00055E10"/>
    <w:rsid w:val="0005602E"/>
    <w:rsid w:val="00056057"/>
    <w:rsid w:val="0005651C"/>
    <w:rsid w:val="0005684B"/>
    <w:rsid w:val="000572A7"/>
    <w:rsid w:val="00057302"/>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5B"/>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E9"/>
    <w:rsid w:val="00064A2B"/>
    <w:rsid w:val="00065100"/>
    <w:rsid w:val="0006549C"/>
    <w:rsid w:val="000659E0"/>
    <w:rsid w:val="00065D64"/>
    <w:rsid w:val="000667D1"/>
    <w:rsid w:val="00066C4C"/>
    <w:rsid w:val="00066CE9"/>
    <w:rsid w:val="00066D6D"/>
    <w:rsid w:val="00066E05"/>
    <w:rsid w:val="00066FAE"/>
    <w:rsid w:val="00067087"/>
    <w:rsid w:val="000671F8"/>
    <w:rsid w:val="000672D8"/>
    <w:rsid w:val="0006739D"/>
    <w:rsid w:val="000673DB"/>
    <w:rsid w:val="000673FD"/>
    <w:rsid w:val="00067436"/>
    <w:rsid w:val="000674DD"/>
    <w:rsid w:val="0006777C"/>
    <w:rsid w:val="000677AA"/>
    <w:rsid w:val="00067FE2"/>
    <w:rsid w:val="00070378"/>
    <w:rsid w:val="00070522"/>
    <w:rsid w:val="0007055F"/>
    <w:rsid w:val="00070FC5"/>
    <w:rsid w:val="00070FD0"/>
    <w:rsid w:val="000710C6"/>
    <w:rsid w:val="0007118F"/>
    <w:rsid w:val="000713C1"/>
    <w:rsid w:val="000713DE"/>
    <w:rsid w:val="000716FB"/>
    <w:rsid w:val="000718D9"/>
    <w:rsid w:val="00071E9B"/>
    <w:rsid w:val="00072125"/>
    <w:rsid w:val="00072519"/>
    <w:rsid w:val="000725AD"/>
    <w:rsid w:val="00072AB4"/>
    <w:rsid w:val="00072E75"/>
    <w:rsid w:val="00072EFA"/>
    <w:rsid w:val="0007364E"/>
    <w:rsid w:val="00073694"/>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9A2"/>
    <w:rsid w:val="00081CDB"/>
    <w:rsid w:val="00082152"/>
    <w:rsid w:val="0008221F"/>
    <w:rsid w:val="00082607"/>
    <w:rsid w:val="000826FF"/>
    <w:rsid w:val="000827D8"/>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481"/>
    <w:rsid w:val="000A1AD3"/>
    <w:rsid w:val="000A1B41"/>
    <w:rsid w:val="000A1CF2"/>
    <w:rsid w:val="000A1D49"/>
    <w:rsid w:val="000A1F63"/>
    <w:rsid w:val="000A21FD"/>
    <w:rsid w:val="000A22DC"/>
    <w:rsid w:val="000A23B7"/>
    <w:rsid w:val="000A2A09"/>
    <w:rsid w:val="000A2C15"/>
    <w:rsid w:val="000A2CC9"/>
    <w:rsid w:val="000A2CF9"/>
    <w:rsid w:val="000A2D70"/>
    <w:rsid w:val="000A2F32"/>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B0F"/>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61"/>
    <w:rsid w:val="000B60B9"/>
    <w:rsid w:val="000B65BE"/>
    <w:rsid w:val="000B673E"/>
    <w:rsid w:val="000B6BDF"/>
    <w:rsid w:val="000B71B6"/>
    <w:rsid w:val="000B7387"/>
    <w:rsid w:val="000B76BB"/>
    <w:rsid w:val="000B78AF"/>
    <w:rsid w:val="000B7D5E"/>
    <w:rsid w:val="000C0680"/>
    <w:rsid w:val="000C0981"/>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545"/>
    <w:rsid w:val="000C361B"/>
    <w:rsid w:val="000C361E"/>
    <w:rsid w:val="000C393F"/>
    <w:rsid w:val="000C3987"/>
    <w:rsid w:val="000C3C64"/>
    <w:rsid w:val="000C3F16"/>
    <w:rsid w:val="000C408A"/>
    <w:rsid w:val="000C431A"/>
    <w:rsid w:val="000C4367"/>
    <w:rsid w:val="000C47AD"/>
    <w:rsid w:val="000C47E3"/>
    <w:rsid w:val="000C4824"/>
    <w:rsid w:val="000C4C76"/>
    <w:rsid w:val="000C5046"/>
    <w:rsid w:val="000C51A6"/>
    <w:rsid w:val="000C550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BB3"/>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1EF"/>
    <w:rsid w:val="000E3358"/>
    <w:rsid w:val="000E33FC"/>
    <w:rsid w:val="000E35DD"/>
    <w:rsid w:val="000E38ED"/>
    <w:rsid w:val="000E3F84"/>
    <w:rsid w:val="000E4182"/>
    <w:rsid w:val="000E42E1"/>
    <w:rsid w:val="000E471D"/>
    <w:rsid w:val="000E48CD"/>
    <w:rsid w:val="000E4BA4"/>
    <w:rsid w:val="000E4BF7"/>
    <w:rsid w:val="000E4C9B"/>
    <w:rsid w:val="000E4D01"/>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6DA"/>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3EC"/>
    <w:rsid w:val="000F57A9"/>
    <w:rsid w:val="000F5904"/>
    <w:rsid w:val="000F61C4"/>
    <w:rsid w:val="000F6646"/>
    <w:rsid w:val="000F6877"/>
    <w:rsid w:val="000F6881"/>
    <w:rsid w:val="000F6C32"/>
    <w:rsid w:val="000F70C7"/>
    <w:rsid w:val="000F71A3"/>
    <w:rsid w:val="000F7763"/>
    <w:rsid w:val="000F77C9"/>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2D"/>
    <w:rsid w:val="00103A99"/>
    <w:rsid w:val="00103D03"/>
    <w:rsid w:val="00103E76"/>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836"/>
    <w:rsid w:val="00117957"/>
    <w:rsid w:val="00117AA7"/>
    <w:rsid w:val="00117B90"/>
    <w:rsid w:val="001203DB"/>
    <w:rsid w:val="00120579"/>
    <w:rsid w:val="0012065B"/>
    <w:rsid w:val="0012079F"/>
    <w:rsid w:val="001207F3"/>
    <w:rsid w:val="00120BAB"/>
    <w:rsid w:val="00120E59"/>
    <w:rsid w:val="001217E6"/>
    <w:rsid w:val="00121897"/>
    <w:rsid w:val="00121E4C"/>
    <w:rsid w:val="00121F5D"/>
    <w:rsid w:val="001223B5"/>
    <w:rsid w:val="00122581"/>
    <w:rsid w:val="00122842"/>
    <w:rsid w:val="00122EB3"/>
    <w:rsid w:val="00122EEC"/>
    <w:rsid w:val="00123132"/>
    <w:rsid w:val="0012328F"/>
    <w:rsid w:val="0012345C"/>
    <w:rsid w:val="001235B2"/>
    <w:rsid w:val="001235C4"/>
    <w:rsid w:val="00123715"/>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DC"/>
    <w:rsid w:val="00127C38"/>
    <w:rsid w:val="00127DE2"/>
    <w:rsid w:val="00127F28"/>
    <w:rsid w:val="00130096"/>
    <w:rsid w:val="001301E5"/>
    <w:rsid w:val="00130607"/>
    <w:rsid w:val="00130714"/>
    <w:rsid w:val="00130953"/>
    <w:rsid w:val="00130DD8"/>
    <w:rsid w:val="00130F26"/>
    <w:rsid w:val="00130F6C"/>
    <w:rsid w:val="0013109C"/>
    <w:rsid w:val="00131642"/>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1FC8"/>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7D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8A6"/>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67A"/>
    <w:rsid w:val="001669F9"/>
    <w:rsid w:val="00166ABA"/>
    <w:rsid w:val="00166AE5"/>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CE4"/>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A43"/>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816"/>
    <w:rsid w:val="001929C8"/>
    <w:rsid w:val="00192D98"/>
    <w:rsid w:val="0019350F"/>
    <w:rsid w:val="001935F1"/>
    <w:rsid w:val="00193987"/>
    <w:rsid w:val="00193D96"/>
    <w:rsid w:val="00194059"/>
    <w:rsid w:val="001946CE"/>
    <w:rsid w:val="001947E7"/>
    <w:rsid w:val="0019498B"/>
    <w:rsid w:val="00194F6C"/>
    <w:rsid w:val="00195272"/>
    <w:rsid w:val="00195483"/>
    <w:rsid w:val="0019573B"/>
    <w:rsid w:val="0019592C"/>
    <w:rsid w:val="00195E4A"/>
    <w:rsid w:val="00195EF4"/>
    <w:rsid w:val="00195F3B"/>
    <w:rsid w:val="0019603E"/>
    <w:rsid w:val="00196085"/>
    <w:rsid w:val="00196980"/>
    <w:rsid w:val="00196A48"/>
    <w:rsid w:val="00196B90"/>
    <w:rsid w:val="00196C36"/>
    <w:rsid w:val="00196DC7"/>
    <w:rsid w:val="00196E75"/>
    <w:rsid w:val="00196FF4"/>
    <w:rsid w:val="0019734F"/>
    <w:rsid w:val="001974E5"/>
    <w:rsid w:val="00197570"/>
    <w:rsid w:val="00197A0B"/>
    <w:rsid w:val="00197F98"/>
    <w:rsid w:val="001A0303"/>
    <w:rsid w:val="001A032E"/>
    <w:rsid w:val="001A03EC"/>
    <w:rsid w:val="001A0421"/>
    <w:rsid w:val="001A067A"/>
    <w:rsid w:val="001A0C3F"/>
    <w:rsid w:val="001A0EFE"/>
    <w:rsid w:val="001A1323"/>
    <w:rsid w:val="001A145C"/>
    <w:rsid w:val="001A1E45"/>
    <w:rsid w:val="001A1EDB"/>
    <w:rsid w:val="001A258A"/>
    <w:rsid w:val="001A263A"/>
    <w:rsid w:val="001A2939"/>
    <w:rsid w:val="001A2AFE"/>
    <w:rsid w:val="001A2B04"/>
    <w:rsid w:val="001A2EB2"/>
    <w:rsid w:val="001A2FD5"/>
    <w:rsid w:val="001A3037"/>
    <w:rsid w:val="001A30B0"/>
    <w:rsid w:val="001A30FB"/>
    <w:rsid w:val="001A343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F56"/>
    <w:rsid w:val="001B5332"/>
    <w:rsid w:val="001B53B3"/>
    <w:rsid w:val="001B54E9"/>
    <w:rsid w:val="001B5DBF"/>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4DF"/>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3A6"/>
    <w:rsid w:val="001C741C"/>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315"/>
    <w:rsid w:val="001D43C0"/>
    <w:rsid w:val="001D477D"/>
    <w:rsid w:val="001D47F5"/>
    <w:rsid w:val="001D491D"/>
    <w:rsid w:val="001D4969"/>
    <w:rsid w:val="001D4A8A"/>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0DDF"/>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A6F"/>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A92"/>
    <w:rsid w:val="00200BF9"/>
    <w:rsid w:val="002011B8"/>
    <w:rsid w:val="00201736"/>
    <w:rsid w:val="00201C7E"/>
    <w:rsid w:val="00201D85"/>
    <w:rsid w:val="002020EB"/>
    <w:rsid w:val="00202201"/>
    <w:rsid w:val="002022F7"/>
    <w:rsid w:val="00202D2E"/>
    <w:rsid w:val="00202F23"/>
    <w:rsid w:val="00203159"/>
    <w:rsid w:val="00203539"/>
    <w:rsid w:val="002036B4"/>
    <w:rsid w:val="002039A0"/>
    <w:rsid w:val="00203A6E"/>
    <w:rsid w:val="00203C7E"/>
    <w:rsid w:val="00203DBA"/>
    <w:rsid w:val="00203F00"/>
    <w:rsid w:val="00203F5C"/>
    <w:rsid w:val="002047DE"/>
    <w:rsid w:val="00204A5A"/>
    <w:rsid w:val="00204AAD"/>
    <w:rsid w:val="00204BBF"/>
    <w:rsid w:val="00204C12"/>
    <w:rsid w:val="00204D92"/>
    <w:rsid w:val="00204E8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627"/>
    <w:rsid w:val="0020674D"/>
    <w:rsid w:val="00206799"/>
    <w:rsid w:val="00206A5D"/>
    <w:rsid w:val="00206AB9"/>
    <w:rsid w:val="00206E54"/>
    <w:rsid w:val="00206E5A"/>
    <w:rsid w:val="002070D1"/>
    <w:rsid w:val="00207613"/>
    <w:rsid w:val="00207847"/>
    <w:rsid w:val="00207AF9"/>
    <w:rsid w:val="00207B32"/>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6E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A39"/>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1D38"/>
    <w:rsid w:val="002421F2"/>
    <w:rsid w:val="00242B2A"/>
    <w:rsid w:val="00242CAE"/>
    <w:rsid w:val="00242E05"/>
    <w:rsid w:val="00242E34"/>
    <w:rsid w:val="002435A0"/>
    <w:rsid w:val="002436E0"/>
    <w:rsid w:val="00243ACD"/>
    <w:rsid w:val="00243BFC"/>
    <w:rsid w:val="00243C61"/>
    <w:rsid w:val="00243DCC"/>
    <w:rsid w:val="0024404B"/>
    <w:rsid w:val="002443C2"/>
    <w:rsid w:val="00244606"/>
    <w:rsid w:val="00244924"/>
    <w:rsid w:val="00244A72"/>
    <w:rsid w:val="00245083"/>
    <w:rsid w:val="00245492"/>
    <w:rsid w:val="00245A41"/>
    <w:rsid w:val="00245B70"/>
    <w:rsid w:val="00245D7D"/>
    <w:rsid w:val="00245E39"/>
    <w:rsid w:val="00245FBA"/>
    <w:rsid w:val="0024610C"/>
    <w:rsid w:val="00246377"/>
    <w:rsid w:val="002463CD"/>
    <w:rsid w:val="0024668A"/>
    <w:rsid w:val="002466A0"/>
    <w:rsid w:val="00246C52"/>
    <w:rsid w:val="00246C60"/>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24F"/>
    <w:rsid w:val="002554A7"/>
    <w:rsid w:val="002554EF"/>
    <w:rsid w:val="00255654"/>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DAB"/>
    <w:rsid w:val="0027030B"/>
    <w:rsid w:val="002705CE"/>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895"/>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66B"/>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2C"/>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5F6"/>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BE2"/>
    <w:rsid w:val="002D4E37"/>
    <w:rsid w:val="002D50EE"/>
    <w:rsid w:val="002D52E0"/>
    <w:rsid w:val="002D54DA"/>
    <w:rsid w:val="002D580B"/>
    <w:rsid w:val="002D5A5F"/>
    <w:rsid w:val="002D5DEA"/>
    <w:rsid w:val="002D6127"/>
    <w:rsid w:val="002D6462"/>
    <w:rsid w:val="002D64D4"/>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1D76"/>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50B"/>
    <w:rsid w:val="002F5634"/>
    <w:rsid w:val="002F5FDA"/>
    <w:rsid w:val="002F6105"/>
    <w:rsid w:val="002F619C"/>
    <w:rsid w:val="002F6319"/>
    <w:rsid w:val="002F68D8"/>
    <w:rsid w:val="002F6BDA"/>
    <w:rsid w:val="002F6EA2"/>
    <w:rsid w:val="002F7120"/>
    <w:rsid w:val="002F73BF"/>
    <w:rsid w:val="002F757B"/>
    <w:rsid w:val="002F77CF"/>
    <w:rsid w:val="002F7B41"/>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2B12"/>
    <w:rsid w:val="00303164"/>
    <w:rsid w:val="0030361B"/>
    <w:rsid w:val="00303722"/>
    <w:rsid w:val="003038A0"/>
    <w:rsid w:val="00303FB7"/>
    <w:rsid w:val="003042B6"/>
    <w:rsid w:val="00304493"/>
    <w:rsid w:val="00304549"/>
    <w:rsid w:val="00304AC5"/>
    <w:rsid w:val="00304FCA"/>
    <w:rsid w:val="003053B3"/>
    <w:rsid w:val="0030577F"/>
    <w:rsid w:val="0030578F"/>
    <w:rsid w:val="0030599E"/>
    <w:rsid w:val="00305F56"/>
    <w:rsid w:val="00306218"/>
    <w:rsid w:val="003065FB"/>
    <w:rsid w:val="00306671"/>
    <w:rsid w:val="003070B3"/>
    <w:rsid w:val="003071CF"/>
    <w:rsid w:val="00307278"/>
    <w:rsid w:val="00307332"/>
    <w:rsid w:val="0030743A"/>
    <w:rsid w:val="00307B27"/>
    <w:rsid w:val="00307F04"/>
    <w:rsid w:val="00307F28"/>
    <w:rsid w:val="00310095"/>
    <w:rsid w:val="003101DC"/>
    <w:rsid w:val="0031035A"/>
    <w:rsid w:val="003107F3"/>
    <w:rsid w:val="00310CC6"/>
    <w:rsid w:val="00311294"/>
    <w:rsid w:val="00311642"/>
    <w:rsid w:val="00311653"/>
    <w:rsid w:val="00311761"/>
    <w:rsid w:val="00311941"/>
    <w:rsid w:val="003121B8"/>
    <w:rsid w:val="00312CBB"/>
    <w:rsid w:val="00312E09"/>
    <w:rsid w:val="0031303C"/>
    <w:rsid w:val="0031356E"/>
    <w:rsid w:val="003137A0"/>
    <w:rsid w:val="003137ED"/>
    <w:rsid w:val="0031391C"/>
    <w:rsid w:val="00313C33"/>
    <w:rsid w:val="00313C4F"/>
    <w:rsid w:val="00313E3F"/>
    <w:rsid w:val="00313F0D"/>
    <w:rsid w:val="003141C2"/>
    <w:rsid w:val="0031434F"/>
    <w:rsid w:val="00314371"/>
    <w:rsid w:val="00314629"/>
    <w:rsid w:val="00314A57"/>
    <w:rsid w:val="00315016"/>
    <w:rsid w:val="00315814"/>
    <w:rsid w:val="0031599D"/>
    <w:rsid w:val="00315F49"/>
    <w:rsid w:val="00315F72"/>
    <w:rsid w:val="00316072"/>
    <w:rsid w:val="003161E8"/>
    <w:rsid w:val="00316265"/>
    <w:rsid w:val="00316C58"/>
    <w:rsid w:val="00316C5F"/>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056"/>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D51"/>
    <w:rsid w:val="003305C8"/>
    <w:rsid w:val="003305EE"/>
    <w:rsid w:val="003308C4"/>
    <w:rsid w:val="0033092F"/>
    <w:rsid w:val="00330C30"/>
    <w:rsid w:val="00330DE8"/>
    <w:rsid w:val="00330FC2"/>
    <w:rsid w:val="003311DC"/>
    <w:rsid w:val="003311FC"/>
    <w:rsid w:val="0033146B"/>
    <w:rsid w:val="003314FA"/>
    <w:rsid w:val="00331644"/>
    <w:rsid w:val="00331746"/>
    <w:rsid w:val="00331A43"/>
    <w:rsid w:val="00331BCC"/>
    <w:rsid w:val="00332117"/>
    <w:rsid w:val="003321C3"/>
    <w:rsid w:val="00332962"/>
    <w:rsid w:val="00332CB2"/>
    <w:rsid w:val="003330BD"/>
    <w:rsid w:val="0033319F"/>
    <w:rsid w:val="003334AC"/>
    <w:rsid w:val="00333625"/>
    <w:rsid w:val="003340BD"/>
    <w:rsid w:val="003348B6"/>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C71"/>
    <w:rsid w:val="003402B7"/>
    <w:rsid w:val="00340A17"/>
    <w:rsid w:val="00340E16"/>
    <w:rsid w:val="00340E58"/>
    <w:rsid w:val="00341087"/>
    <w:rsid w:val="00341175"/>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434"/>
    <w:rsid w:val="00344725"/>
    <w:rsid w:val="0034478C"/>
    <w:rsid w:val="00344A2E"/>
    <w:rsid w:val="00344AD6"/>
    <w:rsid w:val="00344BD2"/>
    <w:rsid w:val="0034511B"/>
    <w:rsid w:val="0034527C"/>
    <w:rsid w:val="00345308"/>
    <w:rsid w:val="00345EB6"/>
    <w:rsid w:val="00346EB0"/>
    <w:rsid w:val="003471DC"/>
    <w:rsid w:val="0034745C"/>
    <w:rsid w:val="003477E8"/>
    <w:rsid w:val="00347B9B"/>
    <w:rsid w:val="00347F2E"/>
    <w:rsid w:val="00347F5C"/>
    <w:rsid w:val="003500F4"/>
    <w:rsid w:val="00350194"/>
    <w:rsid w:val="0035025F"/>
    <w:rsid w:val="003503F4"/>
    <w:rsid w:val="0035041A"/>
    <w:rsid w:val="003504EC"/>
    <w:rsid w:val="003505AD"/>
    <w:rsid w:val="00350631"/>
    <w:rsid w:val="00350932"/>
    <w:rsid w:val="00350F4E"/>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4AD"/>
    <w:rsid w:val="003547A0"/>
    <w:rsid w:val="00354B86"/>
    <w:rsid w:val="0035507C"/>
    <w:rsid w:val="003552C6"/>
    <w:rsid w:val="00355342"/>
    <w:rsid w:val="00355381"/>
    <w:rsid w:val="00355A83"/>
    <w:rsid w:val="00355DF1"/>
    <w:rsid w:val="00355E96"/>
    <w:rsid w:val="003560B8"/>
    <w:rsid w:val="0035624D"/>
    <w:rsid w:val="003562D7"/>
    <w:rsid w:val="00356353"/>
    <w:rsid w:val="003567C9"/>
    <w:rsid w:val="00356912"/>
    <w:rsid w:val="00356CEC"/>
    <w:rsid w:val="00356EEE"/>
    <w:rsid w:val="00356FFF"/>
    <w:rsid w:val="003572DE"/>
    <w:rsid w:val="00357379"/>
    <w:rsid w:val="00357556"/>
    <w:rsid w:val="00357658"/>
    <w:rsid w:val="00357659"/>
    <w:rsid w:val="00357712"/>
    <w:rsid w:val="00357D39"/>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CDB"/>
    <w:rsid w:val="00374F06"/>
    <w:rsid w:val="00374F99"/>
    <w:rsid w:val="0037502B"/>
    <w:rsid w:val="003755F4"/>
    <w:rsid w:val="00375B88"/>
    <w:rsid w:val="00375C60"/>
    <w:rsid w:val="00375FFC"/>
    <w:rsid w:val="003764FA"/>
    <w:rsid w:val="0037665B"/>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CB0"/>
    <w:rsid w:val="00381DB2"/>
    <w:rsid w:val="00381DF8"/>
    <w:rsid w:val="003821E7"/>
    <w:rsid w:val="00382858"/>
    <w:rsid w:val="00382903"/>
    <w:rsid w:val="003831FE"/>
    <w:rsid w:val="00383483"/>
    <w:rsid w:val="0038368F"/>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00"/>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2E5"/>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775"/>
    <w:rsid w:val="003947A9"/>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262"/>
    <w:rsid w:val="003A6330"/>
    <w:rsid w:val="003A67EA"/>
    <w:rsid w:val="003A6A7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1CF1"/>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5E93"/>
    <w:rsid w:val="003B6194"/>
    <w:rsid w:val="003B6784"/>
    <w:rsid w:val="003B6D15"/>
    <w:rsid w:val="003B6DC7"/>
    <w:rsid w:val="003B6F75"/>
    <w:rsid w:val="003B6FCB"/>
    <w:rsid w:val="003B7020"/>
    <w:rsid w:val="003B7271"/>
    <w:rsid w:val="003B7294"/>
    <w:rsid w:val="003B73C9"/>
    <w:rsid w:val="003B76FE"/>
    <w:rsid w:val="003B7E6D"/>
    <w:rsid w:val="003C009A"/>
    <w:rsid w:val="003C0536"/>
    <w:rsid w:val="003C07D7"/>
    <w:rsid w:val="003C07E1"/>
    <w:rsid w:val="003C0985"/>
    <w:rsid w:val="003C0CDF"/>
    <w:rsid w:val="003C0D37"/>
    <w:rsid w:val="003C11C7"/>
    <w:rsid w:val="003C16F1"/>
    <w:rsid w:val="003C19F0"/>
    <w:rsid w:val="003C1D1B"/>
    <w:rsid w:val="003C1EB7"/>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6677"/>
    <w:rsid w:val="003C7459"/>
    <w:rsid w:val="003C75DE"/>
    <w:rsid w:val="003C7800"/>
    <w:rsid w:val="003C78C0"/>
    <w:rsid w:val="003C79A4"/>
    <w:rsid w:val="003C7B18"/>
    <w:rsid w:val="003C7DD2"/>
    <w:rsid w:val="003D023D"/>
    <w:rsid w:val="003D0884"/>
    <w:rsid w:val="003D09DA"/>
    <w:rsid w:val="003D0A97"/>
    <w:rsid w:val="003D0D75"/>
    <w:rsid w:val="003D0DC1"/>
    <w:rsid w:val="003D0E68"/>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76A"/>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6C2"/>
    <w:rsid w:val="003E1748"/>
    <w:rsid w:val="003E196A"/>
    <w:rsid w:val="003E1C62"/>
    <w:rsid w:val="003E1CF4"/>
    <w:rsid w:val="003E1F91"/>
    <w:rsid w:val="003E1FDB"/>
    <w:rsid w:val="003E2340"/>
    <w:rsid w:val="003E23BA"/>
    <w:rsid w:val="003E240A"/>
    <w:rsid w:val="003E25D1"/>
    <w:rsid w:val="003E28B8"/>
    <w:rsid w:val="003E28E3"/>
    <w:rsid w:val="003E2BF4"/>
    <w:rsid w:val="003E34E1"/>
    <w:rsid w:val="003E3524"/>
    <w:rsid w:val="003E3731"/>
    <w:rsid w:val="003E3A98"/>
    <w:rsid w:val="003E3C5B"/>
    <w:rsid w:val="003E3D11"/>
    <w:rsid w:val="003E40C9"/>
    <w:rsid w:val="003E4345"/>
    <w:rsid w:val="003E46D8"/>
    <w:rsid w:val="003E4882"/>
    <w:rsid w:val="003E4CDB"/>
    <w:rsid w:val="003E52EB"/>
    <w:rsid w:val="003E5941"/>
    <w:rsid w:val="003E5B36"/>
    <w:rsid w:val="003E5D0E"/>
    <w:rsid w:val="003E5D6A"/>
    <w:rsid w:val="003E6592"/>
    <w:rsid w:val="003E67B0"/>
    <w:rsid w:val="003E7016"/>
    <w:rsid w:val="003E703E"/>
    <w:rsid w:val="003E7055"/>
    <w:rsid w:val="003E73BC"/>
    <w:rsid w:val="003E7A07"/>
    <w:rsid w:val="003E7BAA"/>
    <w:rsid w:val="003E7E3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865"/>
    <w:rsid w:val="003F3AF9"/>
    <w:rsid w:val="003F3AFE"/>
    <w:rsid w:val="003F4100"/>
    <w:rsid w:val="003F4620"/>
    <w:rsid w:val="003F47EC"/>
    <w:rsid w:val="003F4933"/>
    <w:rsid w:val="003F4977"/>
    <w:rsid w:val="003F4D02"/>
    <w:rsid w:val="003F4E1C"/>
    <w:rsid w:val="003F4E39"/>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56"/>
    <w:rsid w:val="0040347A"/>
    <w:rsid w:val="00403628"/>
    <w:rsid w:val="0040379F"/>
    <w:rsid w:val="00403805"/>
    <w:rsid w:val="00403824"/>
    <w:rsid w:val="004038DA"/>
    <w:rsid w:val="004039B0"/>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3ED"/>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150"/>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6A1"/>
    <w:rsid w:val="00430702"/>
    <w:rsid w:val="00430773"/>
    <w:rsid w:val="00430A72"/>
    <w:rsid w:val="00430C4E"/>
    <w:rsid w:val="00431274"/>
    <w:rsid w:val="004312B5"/>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3D81"/>
    <w:rsid w:val="004442A7"/>
    <w:rsid w:val="0044432C"/>
    <w:rsid w:val="00444486"/>
    <w:rsid w:val="00444508"/>
    <w:rsid w:val="00444901"/>
    <w:rsid w:val="00444934"/>
    <w:rsid w:val="00444A60"/>
    <w:rsid w:val="00444F5E"/>
    <w:rsid w:val="004451CA"/>
    <w:rsid w:val="0044540F"/>
    <w:rsid w:val="00445494"/>
    <w:rsid w:val="00445513"/>
    <w:rsid w:val="00445907"/>
    <w:rsid w:val="00445A3B"/>
    <w:rsid w:val="00445A6B"/>
    <w:rsid w:val="00445AFF"/>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40C"/>
    <w:rsid w:val="004517EF"/>
    <w:rsid w:val="004518D5"/>
    <w:rsid w:val="004519BF"/>
    <w:rsid w:val="00451B06"/>
    <w:rsid w:val="00451BEB"/>
    <w:rsid w:val="00452092"/>
    <w:rsid w:val="00452706"/>
    <w:rsid w:val="004527C0"/>
    <w:rsid w:val="00452A80"/>
    <w:rsid w:val="00453871"/>
    <w:rsid w:val="00453A93"/>
    <w:rsid w:val="00453BB6"/>
    <w:rsid w:val="00453DEF"/>
    <w:rsid w:val="004543E4"/>
    <w:rsid w:val="004548E5"/>
    <w:rsid w:val="004549A3"/>
    <w:rsid w:val="00454E72"/>
    <w:rsid w:val="00454F08"/>
    <w:rsid w:val="00455099"/>
    <w:rsid w:val="00455105"/>
    <w:rsid w:val="00455557"/>
    <w:rsid w:val="0045593C"/>
    <w:rsid w:val="00455B4F"/>
    <w:rsid w:val="00455C09"/>
    <w:rsid w:val="00455CC2"/>
    <w:rsid w:val="00455E17"/>
    <w:rsid w:val="00456114"/>
    <w:rsid w:val="004562EB"/>
    <w:rsid w:val="0045639F"/>
    <w:rsid w:val="00456440"/>
    <w:rsid w:val="00456784"/>
    <w:rsid w:val="00456971"/>
    <w:rsid w:val="00456B9B"/>
    <w:rsid w:val="00456F4D"/>
    <w:rsid w:val="0045739C"/>
    <w:rsid w:val="0045742D"/>
    <w:rsid w:val="00457709"/>
    <w:rsid w:val="00457771"/>
    <w:rsid w:val="00457A8E"/>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2A3"/>
    <w:rsid w:val="0046645E"/>
    <w:rsid w:val="004664EC"/>
    <w:rsid w:val="00466F6B"/>
    <w:rsid w:val="00467640"/>
    <w:rsid w:val="00467838"/>
    <w:rsid w:val="00467DD7"/>
    <w:rsid w:val="00467F9B"/>
    <w:rsid w:val="004700B7"/>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5EF"/>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83A"/>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272"/>
    <w:rsid w:val="00483805"/>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32A"/>
    <w:rsid w:val="00486B96"/>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8A0"/>
    <w:rsid w:val="004919B7"/>
    <w:rsid w:val="00491A98"/>
    <w:rsid w:val="004920BC"/>
    <w:rsid w:val="004924E5"/>
    <w:rsid w:val="00492619"/>
    <w:rsid w:val="00492995"/>
    <w:rsid w:val="00492AA1"/>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654"/>
    <w:rsid w:val="0049792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CA"/>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2FF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EC5"/>
    <w:rsid w:val="004B6FFB"/>
    <w:rsid w:val="004B795F"/>
    <w:rsid w:val="004B7BA5"/>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AE6"/>
    <w:rsid w:val="004E1CBB"/>
    <w:rsid w:val="004E1D0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902"/>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DCC"/>
    <w:rsid w:val="00504F40"/>
    <w:rsid w:val="005050F8"/>
    <w:rsid w:val="005051F4"/>
    <w:rsid w:val="00505A2A"/>
    <w:rsid w:val="00505E39"/>
    <w:rsid w:val="0050600C"/>
    <w:rsid w:val="0050614B"/>
    <w:rsid w:val="0050638B"/>
    <w:rsid w:val="00506571"/>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64B"/>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EF5"/>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6F78"/>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62"/>
    <w:rsid w:val="005334E4"/>
    <w:rsid w:val="005338BD"/>
    <w:rsid w:val="0053394F"/>
    <w:rsid w:val="005339E7"/>
    <w:rsid w:val="0053403C"/>
    <w:rsid w:val="00534355"/>
    <w:rsid w:val="005347FB"/>
    <w:rsid w:val="00534869"/>
    <w:rsid w:val="005349EB"/>
    <w:rsid w:val="00534AA6"/>
    <w:rsid w:val="00534C83"/>
    <w:rsid w:val="00535635"/>
    <w:rsid w:val="00535A27"/>
    <w:rsid w:val="00535EC8"/>
    <w:rsid w:val="005362C8"/>
    <w:rsid w:val="0053637E"/>
    <w:rsid w:val="00536578"/>
    <w:rsid w:val="005368D1"/>
    <w:rsid w:val="00536AEE"/>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285"/>
    <w:rsid w:val="00542A4D"/>
    <w:rsid w:val="00542A75"/>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72F"/>
    <w:rsid w:val="00560AC9"/>
    <w:rsid w:val="00560BEB"/>
    <w:rsid w:val="00560DDA"/>
    <w:rsid w:val="00560E78"/>
    <w:rsid w:val="00561250"/>
    <w:rsid w:val="0056134D"/>
    <w:rsid w:val="0056140C"/>
    <w:rsid w:val="00561453"/>
    <w:rsid w:val="00561470"/>
    <w:rsid w:val="0056173A"/>
    <w:rsid w:val="005617E8"/>
    <w:rsid w:val="00561A8D"/>
    <w:rsid w:val="00561A95"/>
    <w:rsid w:val="00561BF6"/>
    <w:rsid w:val="00561CE2"/>
    <w:rsid w:val="00561E00"/>
    <w:rsid w:val="00561E4A"/>
    <w:rsid w:val="005629CB"/>
    <w:rsid w:val="00562BA0"/>
    <w:rsid w:val="00562CDC"/>
    <w:rsid w:val="00562DB5"/>
    <w:rsid w:val="005636A2"/>
    <w:rsid w:val="00563855"/>
    <w:rsid w:val="0056388A"/>
    <w:rsid w:val="00563FD2"/>
    <w:rsid w:val="0056434D"/>
    <w:rsid w:val="005647E0"/>
    <w:rsid w:val="00564E44"/>
    <w:rsid w:val="00565078"/>
    <w:rsid w:val="005654FA"/>
    <w:rsid w:val="00565679"/>
    <w:rsid w:val="0056587B"/>
    <w:rsid w:val="00565D7A"/>
    <w:rsid w:val="00565F43"/>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CBC"/>
    <w:rsid w:val="00570CD1"/>
    <w:rsid w:val="00570F9A"/>
    <w:rsid w:val="00571358"/>
    <w:rsid w:val="00571374"/>
    <w:rsid w:val="00571382"/>
    <w:rsid w:val="00571470"/>
    <w:rsid w:val="00571694"/>
    <w:rsid w:val="00571989"/>
    <w:rsid w:val="00571CE5"/>
    <w:rsid w:val="00571DE6"/>
    <w:rsid w:val="00571E81"/>
    <w:rsid w:val="005721B8"/>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4F34"/>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D2"/>
    <w:rsid w:val="005818D4"/>
    <w:rsid w:val="005819D7"/>
    <w:rsid w:val="00581BB0"/>
    <w:rsid w:val="00581C06"/>
    <w:rsid w:val="00581CDD"/>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24E"/>
    <w:rsid w:val="0058628A"/>
    <w:rsid w:val="00586312"/>
    <w:rsid w:val="005863AF"/>
    <w:rsid w:val="0058640D"/>
    <w:rsid w:val="00586897"/>
    <w:rsid w:val="0058704D"/>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23F"/>
    <w:rsid w:val="0059524A"/>
    <w:rsid w:val="005954C0"/>
    <w:rsid w:val="005954C8"/>
    <w:rsid w:val="005954F2"/>
    <w:rsid w:val="00595777"/>
    <w:rsid w:val="00595D50"/>
    <w:rsid w:val="00595DDB"/>
    <w:rsid w:val="00595E99"/>
    <w:rsid w:val="00596308"/>
    <w:rsid w:val="005968C4"/>
    <w:rsid w:val="005968F0"/>
    <w:rsid w:val="00596A56"/>
    <w:rsid w:val="00597076"/>
    <w:rsid w:val="0059715B"/>
    <w:rsid w:val="005973C7"/>
    <w:rsid w:val="005974D5"/>
    <w:rsid w:val="00597605"/>
    <w:rsid w:val="00597A36"/>
    <w:rsid w:val="00597B29"/>
    <w:rsid w:val="00597B47"/>
    <w:rsid w:val="00597E86"/>
    <w:rsid w:val="00597EAA"/>
    <w:rsid w:val="00597FD7"/>
    <w:rsid w:val="005A0163"/>
    <w:rsid w:val="005A0386"/>
    <w:rsid w:val="005A0518"/>
    <w:rsid w:val="005A05C6"/>
    <w:rsid w:val="005A05DF"/>
    <w:rsid w:val="005A0649"/>
    <w:rsid w:val="005A0714"/>
    <w:rsid w:val="005A0753"/>
    <w:rsid w:val="005A089D"/>
    <w:rsid w:val="005A0CB6"/>
    <w:rsid w:val="005A0E07"/>
    <w:rsid w:val="005A1015"/>
    <w:rsid w:val="005A1284"/>
    <w:rsid w:val="005A15F8"/>
    <w:rsid w:val="005A1671"/>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2D"/>
    <w:rsid w:val="005B1CB5"/>
    <w:rsid w:val="005B2C70"/>
    <w:rsid w:val="005B2D4D"/>
    <w:rsid w:val="005B2EB8"/>
    <w:rsid w:val="005B3159"/>
    <w:rsid w:val="005B31F2"/>
    <w:rsid w:val="005B355C"/>
    <w:rsid w:val="005B3C58"/>
    <w:rsid w:val="005B3C7C"/>
    <w:rsid w:val="005B4911"/>
    <w:rsid w:val="005B4B0F"/>
    <w:rsid w:val="005B4C5C"/>
    <w:rsid w:val="005B4CE0"/>
    <w:rsid w:val="005B4D9D"/>
    <w:rsid w:val="005B4E3D"/>
    <w:rsid w:val="005B4E83"/>
    <w:rsid w:val="005B4FD2"/>
    <w:rsid w:val="005B53C8"/>
    <w:rsid w:val="005B541A"/>
    <w:rsid w:val="005B5425"/>
    <w:rsid w:val="005B5442"/>
    <w:rsid w:val="005B54FE"/>
    <w:rsid w:val="005B58FB"/>
    <w:rsid w:val="005B5A55"/>
    <w:rsid w:val="005B5A7F"/>
    <w:rsid w:val="005B5DE0"/>
    <w:rsid w:val="005B6361"/>
    <w:rsid w:val="005B640B"/>
    <w:rsid w:val="005B6850"/>
    <w:rsid w:val="005B6AD3"/>
    <w:rsid w:val="005B6FAE"/>
    <w:rsid w:val="005B703E"/>
    <w:rsid w:val="005B70E8"/>
    <w:rsid w:val="005B73C8"/>
    <w:rsid w:val="005B7824"/>
    <w:rsid w:val="005B7AA3"/>
    <w:rsid w:val="005C0487"/>
    <w:rsid w:val="005C0525"/>
    <w:rsid w:val="005C0625"/>
    <w:rsid w:val="005C0904"/>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0DF"/>
    <w:rsid w:val="005D61F5"/>
    <w:rsid w:val="005D64A5"/>
    <w:rsid w:val="005D64F5"/>
    <w:rsid w:val="005D6792"/>
    <w:rsid w:val="005D6929"/>
    <w:rsid w:val="005D6A41"/>
    <w:rsid w:val="005D6B30"/>
    <w:rsid w:val="005D6DCE"/>
    <w:rsid w:val="005D6E1C"/>
    <w:rsid w:val="005D6FFB"/>
    <w:rsid w:val="005D7089"/>
    <w:rsid w:val="005D7741"/>
    <w:rsid w:val="005D7814"/>
    <w:rsid w:val="005D7E04"/>
    <w:rsid w:val="005E0082"/>
    <w:rsid w:val="005E0840"/>
    <w:rsid w:val="005E113F"/>
    <w:rsid w:val="005E1385"/>
    <w:rsid w:val="005E1393"/>
    <w:rsid w:val="005E169C"/>
    <w:rsid w:val="005E172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68F"/>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066"/>
    <w:rsid w:val="00612C73"/>
    <w:rsid w:val="00612DBE"/>
    <w:rsid w:val="00613036"/>
    <w:rsid w:val="00613276"/>
    <w:rsid w:val="006134B0"/>
    <w:rsid w:val="006134CE"/>
    <w:rsid w:val="00613862"/>
    <w:rsid w:val="006138D8"/>
    <w:rsid w:val="00613C70"/>
    <w:rsid w:val="00614064"/>
    <w:rsid w:val="006141D8"/>
    <w:rsid w:val="0061470B"/>
    <w:rsid w:val="006147EC"/>
    <w:rsid w:val="00614887"/>
    <w:rsid w:val="00614CB4"/>
    <w:rsid w:val="00614D1E"/>
    <w:rsid w:val="0061524B"/>
    <w:rsid w:val="006154E1"/>
    <w:rsid w:val="0061565F"/>
    <w:rsid w:val="00615BDB"/>
    <w:rsid w:val="00615E00"/>
    <w:rsid w:val="00615E66"/>
    <w:rsid w:val="00616183"/>
    <w:rsid w:val="00616885"/>
    <w:rsid w:val="006168A9"/>
    <w:rsid w:val="00617110"/>
    <w:rsid w:val="0061717F"/>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FB3"/>
    <w:rsid w:val="0062558E"/>
    <w:rsid w:val="006255C4"/>
    <w:rsid w:val="00625B24"/>
    <w:rsid w:val="00625C9B"/>
    <w:rsid w:val="0062605F"/>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27EB7"/>
    <w:rsid w:val="006300D7"/>
    <w:rsid w:val="0063038B"/>
    <w:rsid w:val="00630635"/>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D09"/>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DC"/>
    <w:rsid w:val="00644C92"/>
    <w:rsid w:val="00644E60"/>
    <w:rsid w:val="00644F35"/>
    <w:rsid w:val="00644F3F"/>
    <w:rsid w:val="00645119"/>
    <w:rsid w:val="006457B7"/>
    <w:rsid w:val="0064652C"/>
    <w:rsid w:val="00646D08"/>
    <w:rsid w:val="00646E23"/>
    <w:rsid w:val="00647265"/>
    <w:rsid w:val="00647764"/>
    <w:rsid w:val="00647AE3"/>
    <w:rsid w:val="00647C60"/>
    <w:rsid w:val="00647CB3"/>
    <w:rsid w:val="00647D60"/>
    <w:rsid w:val="00650150"/>
    <w:rsid w:val="006503E7"/>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395"/>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7BD"/>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FC8"/>
    <w:rsid w:val="0066698F"/>
    <w:rsid w:val="00666B74"/>
    <w:rsid w:val="0066709D"/>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429"/>
    <w:rsid w:val="006775FF"/>
    <w:rsid w:val="00677725"/>
    <w:rsid w:val="0068013A"/>
    <w:rsid w:val="00680A97"/>
    <w:rsid w:val="00680CDA"/>
    <w:rsid w:val="00680F30"/>
    <w:rsid w:val="00680F81"/>
    <w:rsid w:val="0068102D"/>
    <w:rsid w:val="00681464"/>
    <w:rsid w:val="006814D8"/>
    <w:rsid w:val="006819F6"/>
    <w:rsid w:val="006819F8"/>
    <w:rsid w:val="00681F5E"/>
    <w:rsid w:val="0068226B"/>
    <w:rsid w:val="00682318"/>
    <w:rsid w:val="00682A4A"/>
    <w:rsid w:val="00682B36"/>
    <w:rsid w:val="00682ED3"/>
    <w:rsid w:val="0068305E"/>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AF6"/>
    <w:rsid w:val="00691B0B"/>
    <w:rsid w:val="00691D43"/>
    <w:rsid w:val="0069239E"/>
    <w:rsid w:val="00692602"/>
    <w:rsid w:val="00692799"/>
    <w:rsid w:val="006927F0"/>
    <w:rsid w:val="00692899"/>
    <w:rsid w:val="00692979"/>
    <w:rsid w:val="00692A0D"/>
    <w:rsid w:val="00693077"/>
    <w:rsid w:val="00693101"/>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95"/>
    <w:rsid w:val="00696244"/>
    <w:rsid w:val="006966AB"/>
    <w:rsid w:val="006969D6"/>
    <w:rsid w:val="00696CF7"/>
    <w:rsid w:val="0069748B"/>
    <w:rsid w:val="0069755C"/>
    <w:rsid w:val="006976A7"/>
    <w:rsid w:val="00697846"/>
    <w:rsid w:val="00697923"/>
    <w:rsid w:val="006979DC"/>
    <w:rsid w:val="00697A5C"/>
    <w:rsid w:val="00697C2C"/>
    <w:rsid w:val="00697D80"/>
    <w:rsid w:val="00697E98"/>
    <w:rsid w:val="006A05EF"/>
    <w:rsid w:val="006A0942"/>
    <w:rsid w:val="006A0D10"/>
    <w:rsid w:val="006A1483"/>
    <w:rsid w:val="006A18CF"/>
    <w:rsid w:val="006A18DD"/>
    <w:rsid w:val="006A1B19"/>
    <w:rsid w:val="006A1DBB"/>
    <w:rsid w:val="006A1E85"/>
    <w:rsid w:val="006A206E"/>
    <w:rsid w:val="006A2347"/>
    <w:rsid w:val="006A24B3"/>
    <w:rsid w:val="006A2896"/>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0E"/>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A2E"/>
    <w:rsid w:val="006C0FB9"/>
    <w:rsid w:val="006C1B3F"/>
    <w:rsid w:val="006C1E73"/>
    <w:rsid w:val="006C1ED8"/>
    <w:rsid w:val="006C1F2B"/>
    <w:rsid w:val="006C27D6"/>
    <w:rsid w:val="006C2E2A"/>
    <w:rsid w:val="006C375B"/>
    <w:rsid w:val="006C377A"/>
    <w:rsid w:val="006C3C14"/>
    <w:rsid w:val="006C3E4F"/>
    <w:rsid w:val="006C3EF6"/>
    <w:rsid w:val="006C3F40"/>
    <w:rsid w:val="006C4109"/>
    <w:rsid w:val="006C44D3"/>
    <w:rsid w:val="006C45C1"/>
    <w:rsid w:val="006C4B0F"/>
    <w:rsid w:val="006C4B11"/>
    <w:rsid w:val="006C4B4F"/>
    <w:rsid w:val="006C4D69"/>
    <w:rsid w:val="006C4E64"/>
    <w:rsid w:val="006C4EF5"/>
    <w:rsid w:val="006C50C3"/>
    <w:rsid w:val="006C50CB"/>
    <w:rsid w:val="006C5159"/>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66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34"/>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CE0"/>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6FD"/>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6EE"/>
    <w:rsid w:val="0070152A"/>
    <w:rsid w:val="007017EA"/>
    <w:rsid w:val="0070181F"/>
    <w:rsid w:val="0070193E"/>
    <w:rsid w:val="00701B27"/>
    <w:rsid w:val="00702B56"/>
    <w:rsid w:val="00702BFC"/>
    <w:rsid w:val="007034BC"/>
    <w:rsid w:val="007035F6"/>
    <w:rsid w:val="007036E5"/>
    <w:rsid w:val="00703B6C"/>
    <w:rsid w:val="00704487"/>
    <w:rsid w:val="0070465C"/>
    <w:rsid w:val="007047A7"/>
    <w:rsid w:val="00704A33"/>
    <w:rsid w:val="00704CA2"/>
    <w:rsid w:val="00704DEB"/>
    <w:rsid w:val="00704E40"/>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A1D"/>
    <w:rsid w:val="00707D5F"/>
    <w:rsid w:val="007101EE"/>
    <w:rsid w:val="007101F4"/>
    <w:rsid w:val="00710576"/>
    <w:rsid w:val="0071059B"/>
    <w:rsid w:val="00710994"/>
    <w:rsid w:val="007109CD"/>
    <w:rsid w:val="00710A3E"/>
    <w:rsid w:val="00710D33"/>
    <w:rsid w:val="0071108C"/>
    <w:rsid w:val="007110FE"/>
    <w:rsid w:val="00711760"/>
    <w:rsid w:val="0071196B"/>
    <w:rsid w:val="00711A0F"/>
    <w:rsid w:val="00711AE4"/>
    <w:rsid w:val="00711B96"/>
    <w:rsid w:val="00711D10"/>
    <w:rsid w:val="00711D73"/>
    <w:rsid w:val="00711E0C"/>
    <w:rsid w:val="007122CB"/>
    <w:rsid w:val="00712421"/>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758"/>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93C"/>
    <w:rsid w:val="00725CB6"/>
    <w:rsid w:val="00725D75"/>
    <w:rsid w:val="00725ECF"/>
    <w:rsid w:val="00725F36"/>
    <w:rsid w:val="0072602E"/>
    <w:rsid w:val="00726281"/>
    <w:rsid w:val="00726321"/>
    <w:rsid w:val="0072662E"/>
    <w:rsid w:val="0072665F"/>
    <w:rsid w:val="00726B39"/>
    <w:rsid w:val="00726C26"/>
    <w:rsid w:val="00726C57"/>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2E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CF"/>
    <w:rsid w:val="00760138"/>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38D"/>
    <w:rsid w:val="0076375B"/>
    <w:rsid w:val="00763A87"/>
    <w:rsid w:val="00763CB3"/>
    <w:rsid w:val="00763D32"/>
    <w:rsid w:val="00763E21"/>
    <w:rsid w:val="00763F7E"/>
    <w:rsid w:val="007640D5"/>
    <w:rsid w:val="00764C43"/>
    <w:rsid w:val="00764E4E"/>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4B3"/>
    <w:rsid w:val="00770598"/>
    <w:rsid w:val="00770856"/>
    <w:rsid w:val="00770CEE"/>
    <w:rsid w:val="00770E21"/>
    <w:rsid w:val="00771081"/>
    <w:rsid w:val="007715F7"/>
    <w:rsid w:val="007716BE"/>
    <w:rsid w:val="00771871"/>
    <w:rsid w:val="00771C85"/>
    <w:rsid w:val="00771D3B"/>
    <w:rsid w:val="007721AD"/>
    <w:rsid w:val="00772D15"/>
    <w:rsid w:val="00772DC3"/>
    <w:rsid w:val="00772E14"/>
    <w:rsid w:val="00772F72"/>
    <w:rsid w:val="007733C4"/>
    <w:rsid w:val="00773588"/>
    <w:rsid w:val="00773B7E"/>
    <w:rsid w:val="00773C11"/>
    <w:rsid w:val="007743A1"/>
    <w:rsid w:val="0077446F"/>
    <w:rsid w:val="007744EF"/>
    <w:rsid w:val="00774930"/>
    <w:rsid w:val="007750DC"/>
    <w:rsid w:val="00775330"/>
    <w:rsid w:val="0077594A"/>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56D"/>
    <w:rsid w:val="007875C3"/>
    <w:rsid w:val="007876D4"/>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1E8"/>
    <w:rsid w:val="007A4264"/>
    <w:rsid w:val="007A43F5"/>
    <w:rsid w:val="007A44A4"/>
    <w:rsid w:val="007A4AE0"/>
    <w:rsid w:val="007A4AF1"/>
    <w:rsid w:val="007A4BB7"/>
    <w:rsid w:val="007A4EBE"/>
    <w:rsid w:val="007A5288"/>
    <w:rsid w:val="007A52D9"/>
    <w:rsid w:val="007A552A"/>
    <w:rsid w:val="007A5EA0"/>
    <w:rsid w:val="007A613E"/>
    <w:rsid w:val="007A618D"/>
    <w:rsid w:val="007A6333"/>
    <w:rsid w:val="007A6477"/>
    <w:rsid w:val="007A65C6"/>
    <w:rsid w:val="007A66FE"/>
    <w:rsid w:val="007A6909"/>
    <w:rsid w:val="007A6A08"/>
    <w:rsid w:val="007A73D4"/>
    <w:rsid w:val="007A75A3"/>
    <w:rsid w:val="007A7862"/>
    <w:rsid w:val="007A7BF7"/>
    <w:rsid w:val="007A7D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7D"/>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FD"/>
    <w:rsid w:val="007E0981"/>
    <w:rsid w:val="007E0986"/>
    <w:rsid w:val="007E0C8C"/>
    <w:rsid w:val="007E0C8E"/>
    <w:rsid w:val="007E0CEB"/>
    <w:rsid w:val="007E13B0"/>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384"/>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2A5"/>
    <w:rsid w:val="007F2867"/>
    <w:rsid w:val="007F28AA"/>
    <w:rsid w:val="007F2DBB"/>
    <w:rsid w:val="007F2ED4"/>
    <w:rsid w:val="007F325F"/>
    <w:rsid w:val="007F3FB0"/>
    <w:rsid w:val="007F42AD"/>
    <w:rsid w:val="007F43A9"/>
    <w:rsid w:val="007F44EB"/>
    <w:rsid w:val="007F4BDB"/>
    <w:rsid w:val="007F50F6"/>
    <w:rsid w:val="007F5608"/>
    <w:rsid w:val="007F5874"/>
    <w:rsid w:val="007F58C1"/>
    <w:rsid w:val="007F59E8"/>
    <w:rsid w:val="007F5BC8"/>
    <w:rsid w:val="007F5D4A"/>
    <w:rsid w:val="007F62C1"/>
    <w:rsid w:val="007F6562"/>
    <w:rsid w:val="007F65F2"/>
    <w:rsid w:val="007F6926"/>
    <w:rsid w:val="007F70D6"/>
    <w:rsid w:val="007F71EE"/>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7D7"/>
    <w:rsid w:val="00812D50"/>
    <w:rsid w:val="00813701"/>
    <w:rsid w:val="0081389D"/>
    <w:rsid w:val="00813CE0"/>
    <w:rsid w:val="00813D3E"/>
    <w:rsid w:val="008140E2"/>
    <w:rsid w:val="0081433F"/>
    <w:rsid w:val="008143A0"/>
    <w:rsid w:val="008143A8"/>
    <w:rsid w:val="00814563"/>
    <w:rsid w:val="00814592"/>
    <w:rsid w:val="00814834"/>
    <w:rsid w:val="008149E8"/>
    <w:rsid w:val="00814A14"/>
    <w:rsid w:val="00814A6E"/>
    <w:rsid w:val="00814ADA"/>
    <w:rsid w:val="00814B38"/>
    <w:rsid w:val="00814B65"/>
    <w:rsid w:val="00814C34"/>
    <w:rsid w:val="00814D2B"/>
    <w:rsid w:val="00814D87"/>
    <w:rsid w:val="00814E81"/>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7E"/>
    <w:rsid w:val="00817C96"/>
    <w:rsid w:val="00817D2A"/>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F61"/>
    <w:rsid w:val="008240CA"/>
    <w:rsid w:val="0082449E"/>
    <w:rsid w:val="008249FF"/>
    <w:rsid w:val="008251EC"/>
    <w:rsid w:val="00825367"/>
    <w:rsid w:val="0082559C"/>
    <w:rsid w:val="00825C90"/>
    <w:rsid w:val="00825DD4"/>
    <w:rsid w:val="00825F79"/>
    <w:rsid w:val="00826032"/>
    <w:rsid w:val="00826186"/>
    <w:rsid w:val="00826204"/>
    <w:rsid w:val="008263AB"/>
    <w:rsid w:val="00826D90"/>
    <w:rsid w:val="00827015"/>
    <w:rsid w:val="00827109"/>
    <w:rsid w:val="00827648"/>
    <w:rsid w:val="00827667"/>
    <w:rsid w:val="00827704"/>
    <w:rsid w:val="00827A41"/>
    <w:rsid w:val="00827AF3"/>
    <w:rsid w:val="00827BB8"/>
    <w:rsid w:val="008304CC"/>
    <w:rsid w:val="0083056F"/>
    <w:rsid w:val="00830ED8"/>
    <w:rsid w:val="00830F16"/>
    <w:rsid w:val="0083102E"/>
    <w:rsid w:val="00831188"/>
    <w:rsid w:val="00831198"/>
    <w:rsid w:val="00831267"/>
    <w:rsid w:val="008314BC"/>
    <w:rsid w:val="00831D85"/>
    <w:rsid w:val="00831E51"/>
    <w:rsid w:val="00832142"/>
    <w:rsid w:val="00832C18"/>
    <w:rsid w:val="00832C29"/>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C7F"/>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B22"/>
    <w:rsid w:val="0085202C"/>
    <w:rsid w:val="008521C5"/>
    <w:rsid w:val="00852338"/>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1D7"/>
    <w:rsid w:val="00866453"/>
    <w:rsid w:val="00866781"/>
    <w:rsid w:val="00866D48"/>
    <w:rsid w:val="00866E8E"/>
    <w:rsid w:val="00866FCF"/>
    <w:rsid w:val="00867847"/>
    <w:rsid w:val="00867967"/>
    <w:rsid w:val="00867E52"/>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44B"/>
    <w:rsid w:val="0087250F"/>
    <w:rsid w:val="008728D0"/>
    <w:rsid w:val="00872B9D"/>
    <w:rsid w:val="00872EFE"/>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C77"/>
    <w:rsid w:val="00875D14"/>
    <w:rsid w:val="00875DE9"/>
    <w:rsid w:val="00875E7F"/>
    <w:rsid w:val="00875F79"/>
    <w:rsid w:val="00875FBD"/>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6EA"/>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2AC"/>
    <w:rsid w:val="0088651F"/>
    <w:rsid w:val="00886654"/>
    <w:rsid w:val="00886678"/>
    <w:rsid w:val="00886CC9"/>
    <w:rsid w:val="00887771"/>
    <w:rsid w:val="00887918"/>
    <w:rsid w:val="0089035C"/>
    <w:rsid w:val="0089035F"/>
    <w:rsid w:val="008903B1"/>
    <w:rsid w:val="008905FE"/>
    <w:rsid w:val="0089071A"/>
    <w:rsid w:val="008907B2"/>
    <w:rsid w:val="008908AB"/>
    <w:rsid w:val="00890B03"/>
    <w:rsid w:val="00890BCD"/>
    <w:rsid w:val="00890F04"/>
    <w:rsid w:val="00890F2B"/>
    <w:rsid w:val="008911A2"/>
    <w:rsid w:val="0089136F"/>
    <w:rsid w:val="00891737"/>
    <w:rsid w:val="008919B0"/>
    <w:rsid w:val="00891F63"/>
    <w:rsid w:val="008920FE"/>
    <w:rsid w:val="008922DC"/>
    <w:rsid w:val="008922DF"/>
    <w:rsid w:val="008928E8"/>
    <w:rsid w:val="00893024"/>
    <w:rsid w:val="0089308E"/>
    <w:rsid w:val="00893230"/>
    <w:rsid w:val="008935A7"/>
    <w:rsid w:val="00893B3B"/>
    <w:rsid w:val="00893D63"/>
    <w:rsid w:val="00893FB3"/>
    <w:rsid w:val="00893FE3"/>
    <w:rsid w:val="0089421A"/>
    <w:rsid w:val="00894304"/>
    <w:rsid w:val="0089434E"/>
    <w:rsid w:val="00895243"/>
    <w:rsid w:val="0089550A"/>
    <w:rsid w:val="0089563D"/>
    <w:rsid w:val="00895A0C"/>
    <w:rsid w:val="008960D3"/>
    <w:rsid w:val="0089695E"/>
    <w:rsid w:val="00896A6F"/>
    <w:rsid w:val="00896D10"/>
    <w:rsid w:val="00896DF5"/>
    <w:rsid w:val="0089724C"/>
    <w:rsid w:val="008973FC"/>
    <w:rsid w:val="00897999"/>
    <w:rsid w:val="00897D36"/>
    <w:rsid w:val="008A0173"/>
    <w:rsid w:val="008A021C"/>
    <w:rsid w:val="008A0339"/>
    <w:rsid w:val="008A0379"/>
    <w:rsid w:val="008A038B"/>
    <w:rsid w:val="008A03A0"/>
    <w:rsid w:val="008A0473"/>
    <w:rsid w:val="008A04C7"/>
    <w:rsid w:val="008A0595"/>
    <w:rsid w:val="008A0911"/>
    <w:rsid w:val="008A09A6"/>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3C"/>
    <w:rsid w:val="008B175A"/>
    <w:rsid w:val="008B19FE"/>
    <w:rsid w:val="008B1A51"/>
    <w:rsid w:val="008B1EFF"/>
    <w:rsid w:val="008B20C5"/>
    <w:rsid w:val="008B21F5"/>
    <w:rsid w:val="008B2366"/>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3E8"/>
    <w:rsid w:val="008B5577"/>
    <w:rsid w:val="008B60E9"/>
    <w:rsid w:val="008B60ED"/>
    <w:rsid w:val="008B6247"/>
    <w:rsid w:val="008B6612"/>
    <w:rsid w:val="008B69EC"/>
    <w:rsid w:val="008B6C39"/>
    <w:rsid w:val="008B6E5C"/>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A6"/>
    <w:rsid w:val="008C3033"/>
    <w:rsid w:val="008C3240"/>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830"/>
    <w:rsid w:val="008D1C69"/>
    <w:rsid w:val="008D1D05"/>
    <w:rsid w:val="008D1E23"/>
    <w:rsid w:val="008D2461"/>
    <w:rsid w:val="008D28B3"/>
    <w:rsid w:val="008D2B73"/>
    <w:rsid w:val="008D3208"/>
    <w:rsid w:val="008D3561"/>
    <w:rsid w:val="008D390B"/>
    <w:rsid w:val="008D3CCE"/>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3F4"/>
    <w:rsid w:val="008E04B5"/>
    <w:rsid w:val="008E0B1B"/>
    <w:rsid w:val="008E0CDD"/>
    <w:rsid w:val="008E0E89"/>
    <w:rsid w:val="008E0E8C"/>
    <w:rsid w:val="008E0FEC"/>
    <w:rsid w:val="008E1217"/>
    <w:rsid w:val="008E1B1F"/>
    <w:rsid w:val="008E1FDF"/>
    <w:rsid w:val="008E2051"/>
    <w:rsid w:val="008E20EC"/>
    <w:rsid w:val="008E2562"/>
    <w:rsid w:val="008E290D"/>
    <w:rsid w:val="008E2B47"/>
    <w:rsid w:val="008E2C59"/>
    <w:rsid w:val="008E2F0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6E"/>
    <w:rsid w:val="008E427C"/>
    <w:rsid w:val="008E451A"/>
    <w:rsid w:val="008E47E6"/>
    <w:rsid w:val="008E4820"/>
    <w:rsid w:val="008E4E32"/>
    <w:rsid w:val="008E5B5F"/>
    <w:rsid w:val="008E5CCD"/>
    <w:rsid w:val="008E5CED"/>
    <w:rsid w:val="008E5D5A"/>
    <w:rsid w:val="008E6333"/>
    <w:rsid w:val="008E63B5"/>
    <w:rsid w:val="008E6696"/>
    <w:rsid w:val="008E6788"/>
    <w:rsid w:val="008E6DEC"/>
    <w:rsid w:val="008E704F"/>
    <w:rsid w:val="008E710C"/>
    <w:rsid w:val="008E74B3"/>
    <w:rsid w:val="008E777B"/>
    <w:rsid w:val="008E7853"/>
    <w:rsid w:val="008E7978"/>
    <w:rsid w:val="008E7DB3"/>
    <w:rsid w:val="008F01AB"/>
    <w:rsid w:val="008F0460"/>
    <w:rsid w:val="008F0CEA"/>
    <w:rsid w:val="008F0D27"/>
    <w:rsid w:val="008F11C6"/>
    <w:rsid w:val="008F1A4E"/>
    <w:rsid w:val="008F1CF8"/>
    <w:rsid w:val="008F2201"/>
    <w:rsid w:val="008F2595"/>
    <w:rsid w:val="008F2658"/>
    <w:rsid w:val="008F26E8"/>
    <w:rsid w:val="008F2B4B"/>
    <w:rsid w:val="008F2B6D"/>
    <w:rsid w:val="008F2D29"/>
    <w:rsid w:val="008F315F"/>
    <w:rsid w:val="008F3617"/>
    <w:rsid w:val="008F3D2D"/>
    <w:rsid w:val="008F3D7C"/>
    <w:rsid w:val="008F3DC9"/>
    <w:rsid w:val="008F4107"/>
    <w:rsid w:val="008F4150"/>
    <w:rsid w:val="008F473A"/>
    <w:rsid w:val="008F48C2"/>
    <w:rsid w:val="008F4BFE"/>
    <w:rsid w:val="008F4D97"/>
    <w:rsid w:val="008F4E3F"/>
    <w:rsid w:val="008F5184"/>
    <w:rsid w:val="008F56F9"/>
    <w:rsid w:val="008F57A0"/>
    <w:rsid w:val="008F595E"/>
    <w:rsid w:val="008F5E1B"/>
    <w:rsid w:val="008F6188"/>
    <w:rsid w:val="008F6649"/>
    <w:rsid w:val="008F6CD1"/>
    <w:rsid w:val="008F7925"/>
    <w:rsid w:val="008F7BD6"/>
    <w:rsid w:val="008F7CEF"/>
    <w:rsid w:val="008F7D1F"/>
    <w:rsid w:val="008F7DFA"/>
    <w:rsid w:val="008F7F2E"/>
    <w:rsid w:val="009000FD"/>
    <w:rsid w:val="00900826"/>
    <w:rsid w:val="0090085B"/>
    <w:rsid w:val="00900C94"/>
    <w:rsid w:val="00900DDE"/>
    <w:rsid w:val="00900DF1"/>
    <w:rsid w:val="00901845"/>
    <w:rsid w:val="009019EF"/>
    <w:rsid w:val="00901CBC"/>
    <w:rsid w:val="00901EAC"/>
    <w:rsid w:val="009021D4"/>
    <w:rsid w:val="009021F6"/>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9BF"/>
    <w:rsid w:val="00904A52"/>
    <w:rsid w:val="00904A62"/>
    <w:rsid w:val="00904B6D"/>
    <w:rsid w:val="00904D54"/>
    <w:rsid w:val="009059A2"/>
    <w:rsid w:val="00905A06"/>
    <w:rsid w:val="00905B9D"/>
    <w:rsid w:val="00906100"/>
    <w:rsid w:val="00906517"/>
    <w:rsid w:val="009067B8"/>
    <w:rsid w:val="00906EED"/>
    <w:rsid w:val="00907071"/>
    <w:rsid w:val="0090715C"/>
    <w:rsid w:val="00907880"/>
    <w:rsid w:val="00907B4A"/>
    <w:rsid w:val="00907D99"/>
    <w:rsid w:val="0091001E"/>
    <w:rsid w:val="0091027A"/>
    <w:rsid w:val="00910334"/>
    <w:rsid w:val="009105E7"/>
    <w:rsid w:val="00910671"/>
    <w:rsid w:val="009108A7"/>
    <w:rsid w:val="00910ED6"/>
    <w:rsid w:val="009113C1"/>
    <w:rsid w:val="009113C6"/>
    <w:rsid w:val="00911E1A"/>
    <w:rsid w:val="009123B9"/>
    <w:rsid w:val="00912B7D"/>
    <w:rsid w:val="00912CF6"/>
    <w:rsid w:val="0091345B"/>
    <w:rsid w:val="009135C1"/>
    <w:rsid w:val="0091396C"/>
    <w:rsid w:val="00913F4C"/>
    <w:rsid w:val="00914013"/>
    <w:rsid w:val="00914047"/>
    <w:rsid w:val="0091404B"/>
    <w:rsid w:val="0091423A"/>
    <w:rsid w:val="0091480E"/>
    <w:rsid w:val="00914A5D"/>
    <w:rsid w:val="00914F86"/>
    <w:rsid w:val="00915032"/>
    <w:rsid w:val="0091537E"/>
    <w:rsid w:val="009154BD"/>
    <w:rsid w:val="00915665"/>
    <w:rsid w:val="0091610F"/>
    <w:rsid w:val="009161BA"/>
    <w:rsid w:val="00916328"/>
    <w:rsid w:val="00916433"/>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296"/>
    <w:rsid w:val="0092434B"/>
    <w:rsid w:val="0092464E"/>
    <w:rsid w:val="009246D1"/>
    <w:rsid w:val="0092471C"/>
    <w:rsid w:val="009247D8"/>
    <w:rsid w:val="00924F5D"/>
    <w:rsid w:val="0092507E"/>
    <w:rsid w:val="00925315"/>
    <w:rsid w:val="00925470"/>
    <w:rsid w:val="00925506"/>
    <w:rsid w:val="00925511"/>
    <w:rsid w:val="009257A6"/>
    <w:rsid w:val="00925836"/>
    <w:rsid w:val="00925DD1"/>
    <w:rsid w:val="009260EC"/>
    <w:rsid w:val="00926264"/>
    <w:rsid w:val="00926595"/>
    <w:rsid w:val="00926681"/>
    <w:rsid w:val="0092698B"/>
    <w:rsid w:val="009269EB"/>
    <w:rsid w:val="00927211"/>
    <w:rsid w:val="00927752"/>
    <w:rsid w:val="00927A12"/>
    <w:rsid w:val="00930305"/>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7F"/>
    <w:rsid w:val="00934753"/>
    <w:rsid w:val="00935490"/>
    <w:rsid w:val="009354D1"/>
    <w:rsid w:val="00935521"/>
    <w:rsid w:val="009355F0"/>
    <w:rsid w:val="00935B52"/>
    <w:rsid w:val="00936925"/>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654"/>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0F"/>
    <w:rsid w:val="00944710"/>
    <w:rsid w:val="0094489A"/>
    <w:rsid w:val="00944AF4"/>
    <w:rsid w:val="00944D54"/>
    <w:rsid w:val="00944DDE"/>
    <w:rsid w:val="00945A25"/>
    <w:rsid w:val="00945E49"/>
    <w:rsid w:val="009462D8"/>
    <w:rsid w:val="00946388"/>
    <w:rsid w:val="009463A9"/>
    <w:rsid w:val="009466DB"/>
    <w:rsid w:val="00946A65"/>
    <w:rsid w:val="00946C6F"/>
    <w:rsid w:val="00946CC9"/>
    <w:rsid w:val="00947140"/>
    <w:rsid w:val="00947454"/>
    <w:rsid w:val="0094751D"/>
    <w:rsid w:val="009475CD"/>
    <w:rsid w:val="00947882"/>
    <w:rsid w:val="00947DF1"/>
    <w:rsid w:val="00947F43"/>
    <w:rsid w:val="009502C3"/>
    <w:rsid w:val="00950799"/>
    <w:rsid w:val="009507B5"/>
    <w:rsid w:val="00950819"/>
    <w:rsid w:val="0095092C"/>
    <w:rsid w:val="00950951"/>
    <w:rsid w:val="009509D7"/>
    <w:rsid w:val="00950B09"/>
    <w:rsid w:val="00950DD1"/>
    <w:rsid w:val="00951417"/>
    <w:rsid w:val="0095154C"/>
    <w:rsid w:val="009515C9"/>
    <w:rsid w:val="00951752"/>
    <w:rsid w:val="00951783"/>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3F68"/>
    <w:rsid w:val="0095402A"/>
    <w:rsid w:val="009545B4"/>
    <w:rsid w:val="009548C3"/>
    <w:rsid w:val="00954B61"/>
    <w:rsid w:val="00954BC4"/>
    <w:rsid w:val="00954E04"/>
    <w:rsid w:val="00954FB7"/>
    <w:rsid w:val="0095506D"/>
    <w:rsid w:val="0095514A"/>
    <w:rsid w:val="0095524E"/>
    <w:rsid w:val="009555E2"/>
    <w:rsid w:val="009557DF"/>
    <w:rsid w:val="0095584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57EC0"/>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B9"/>
    <w:rsid w:val="009625FC"/>
    <w:rsid w:val="0096292B"/>
    <w:rsid w:val="00962B22"/>
    <w:rsid w:val="00962E7C"/>
    <w:rsid w:val="009631E1"/>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EA"/>
    <w:rsid w:val="00965BE8"/>
    <w:rsid w:val="00965FA6"/>
    <w:rsid w:val="0096691D"/>
    <w:rsid w:val="00966EC4"/>
    <w:rsid w:val="00966F9C"/>
    <w:rsid w:val="00966FF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1AC"/>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7CD"/>
    <w:rsid w:val="009809DD"/>
    <w:rsid w:val="00980F14"/>
    <w:rsid w:val="009813E0"/>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7E"/>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66F"/>
    <w:rsid w:val="00986956"/>
    <w:rsid w:val="00986A83"/>
    <w:rsid w:val="00987282"/>
    <w:rsid w:val="009876A0"/>
    <w:rsid w:val="00987847"/>
    <w:rsid w:val="009879B5"/>
    <w:rsid w:val="009879F3"/>
    <w:rsid w:val="009879F4"/>
    <w:rsid w:val="00987C37"/>
    <w:rsid w:val="009900A4"/>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6428"/>
    <w:rsid w:val="00996546"/>
    <w:rsid w:val="00996A8B"/>
    <w:rsid w:val="00996CD1"/>
    <w:rsid w:val="00996CD4"/>
    <w:rsid w:val="00996D35"/>
    <w:rsid w:val="0099713E"/>
    <w:rsid w:val="009971F1"/>
    <w:rsid w:val="0099731A"/>
    <w:rsid w:val="00997877"/>
    <w:rsid w:val="009979D6"/>
    <w:rsid w:val="00997B89"/>
    <w:rsid w:val="00997CA3"/>
    <w:rsid w:val="009A0212"/>
    <w:rsid w:val="009A02E1"/>
    <w:rsid w:val="009A031F"/>
    <w:rsid w:val="009A041C"/>
    <w:rsid w:val="009A1E77"/>
    <w:rsid w:val="009A20F1"/>
    <w:rsid w:val="009A2180"/>
    <w:rsid w:val="009A246A"/>
    <w:rsid w:val="009A2913"/>
    <w:rsid w:val="009A2EAE"/>
    <w:rsid w:val="009A3183"/>
    <w:rsid w:val="009A3279"/>
    <w:rsid w:val="009A37AC"/>
    <w:rsid w:val="009A38EB"/>
    <w:rsid w:val="009A3A5F"/>
    <w:rsid w:val="009A3AB5"/>
    <w:rsid w:val="009A3DBA"/>
    <w:rsid w:val="009A4293"/>
    <w:rsid w:val="009A468D"/>
    <w:rsid w:val="009A4CF3"/>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A7FD4"/>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B3B"/>
    <w:rsid w:val="009C6B7B"/>
    <w:rsid w:val="009C6DAA"/>
    <w:rsid w:val="009C6E93"/>
    <w:rsid w:val="009C7147"/>
    <w:rsid w:val="009C7150"/>
    <w:rsid w:val="009C75A0"/>
    <w:rsid w:val="009C7979"/>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FF9"/>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84C"/>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4541"/>
    <w:rsid w:val="00A0465F"/>
    <w:rsid w:val="00A04846"/>
    <w:rsid w:val="00A04A20"/>
    <w:rsid w:val="00A04A92"/>
    <w:rsid w:val="00A04EA3"/>
    <w:rsid w:val="00A05194"/>
    <w:rsid w:val="00A0559E"/>
    <w:rsid w:val="00A057B4"/>
    <w:rsid w:val="00A05A1F"/>
    <w:rsid w:val="00A05BA9"/>
    <w:rsid w:val="00A05DFF"/>
    <w:rsid w:val="00A05FF8"/>
    <w:rsid w:val="00A06008"/>
    <w:rsid w:val="00A06687"/>
    <w:rsid w:val="00A0689E"/>
    <w:rsid w:val="00A069D7"/>
    <w:rsid w:val="00A06ADF"/>
    <w:rsid w:val="00A06F28"/>
    <w:rsid w:val="00A06F57"/>
    <w:rsid w:val="00A075FA"/>
    <w:rsid w:val="00A07654"/>
    <w:rsid w:val="00A07894"/>
    <w:rsid w:val="00A07B16"/>
    <w:rsid w:val="00A07CF2"/>
    <w:rsid w:val="00A07D76"/>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72A"/>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88"/>
    <w:rsid w:val="00A35156"/>
    <w:rsid w:val="00A35735"/>
    <w:rsid w:val="00A35A0B"/>
    <w:rsid w:val="00A35F6A"/>
    <w:rsid w:val="00A362CB"/>
    <w:rsid w:val="00A365F0"/>
    <w:rsid w:val="00A365F9"/>
    <w:rsid w:val="00A36694"/>
    <w:rsid w:val="00A36ADE"/>
    <w:rsid w:val="00A36DBF"/>
    <w:rsid w:val="00A36E14"/>
    <w:rsid w:val="00A3747D"/>
    <w:rsid w:val="00A3798F"/>
    <w:rsid w:val="00A37A59"/>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7B9"/>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801"/>
    <w:rsid w:val="00A51AB0"/>
    <w:rsid w:val="00A51D5B"/>
    <w:rsid w:val="00A52077"/>
    <w:rsid w:val="00A5213D"/>
    <w:rsid w:val="00A521E0"/>
    <w:rsid w:val="00A52ABD"/>
    <w:rsid w:val="00A52D1E"/>
    <w:rsid w:val="00A52E4C"/>
    <w:rsid w:val="00A52EF2"/>
    <w:rsid w:val="00A5301B"/>
    <w:rsid w:val="00A53085"/>
    <w:rsid w:val="00A53220"/>
    <w:rsid w:val="00A53704"/>
    <w:rsid w:val="00A544BF"/>
    <w:rsid w:val="00A5483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EF7"/>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30F5"/>
    <w:rsid w:val="00A63173"/>
    <w:rsid w:val="00A63573"/>
    <w:rsid w:val="00A6372F"/>
    <w:rsid w:val="00A63872"/>
    <w:rsid w:val="00A63A37"/>
    <w:rsid w:val="00A63A89"/>
    <w:rsid w:val="00A63BB4"/>
    <w:rsid w:val="00A63D4B"/>
    <w:rsid w:val="00A63D83"/>
    <w:rsid w:val="00A63FA2"/>
    <w:rsid w:val="00A64196"/>
    <w:rsid w:val="00A64225"/>
    <w:rsid w:val="00A64434"/>
    <w:rsid w:val="00A645E3"/>
    <w:rsid w:val="00A64BC7"/>
    <w:rsid w:val="00A64EB1"/>
    <w:rsid w:val="00A65354"/>
    <w:rsid w:val="00A657CF"/>
    <w:rsid w:val="00A6590E"/>
    <w:rsid w:val="00A6598E"/>
    <w:rsid w:val="00A65BB4"/>
    <w:rsid w:val="00A65FBF"/>
    <w:rsid w:val="00A66089"/>
    <w:rsid w:val="00A668F7"/>
    <w:rsid w:val="00A66A5A"/>
    <w:rsid w:val="00A66CC1"/>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221B"/>
    <w:rsid w:val="00A82428"/>
    <w:rsid w:val="00A82665"/>
    <w:rsid w:val="00A82C8E"/>
    <w:rsid w:val="00A82F09"/>
    <w:rsid w:val="00A83161"/>
    <w:rsid w:val="00A831F0"/>
    <w:rsid w:val="00A834EC"/>
    <w:rsid w:val="00A83521"/>
    <w:rsid w:val="00A83BF1"/>
    <w:rsid w:val="00A83C06"/>
    <w:rsid w:val="00A83CA6"/>
    <w:rsid w:val="00A83F9B"/>
    <w:rsid w:val="00A84298"/>
    <w:rsid w:val="00A84A96"/>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E16"/>
    <w:rsid w:val="00AB3E3E"/>
    <w:rsid w:val="00AB3F13"/>
    <w:rsid w:val="00AB3FDF"/>
    <w:rsid w:val="00AB4157"/>
    <w:rsid w:val="00AB42FF"/>
    <w:rsid w:val="00AB4EB6"/>
    <w:rsid w:val="00AB513E"/>
    <w:rsid w:val="00AB5271"/>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593"/>
    <w:rsid w:val="00AC1684"/>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C61"/>
    <w:rsid w:val="00AC5D8C"/>
    <w:rsid w:val="00AC5EB1"/>
    <w:rsid w:val="00AC61B3"/>
    <w:rsid w:val="00AC63F4"/>
    <w:rsid w:val="00AC6521"/>
    <w:rsid w:val="00AC690A"/>
    <w:rsid w:val="00AC69BE"/>
    <w:rsid w:val="00AC6A26"/>
    <w:rsid w:val="00AC6D0A"/>
    <w:rsid w:val="00AC71E2"/>
    <w:rsid w:val="00AC789A"/>
    <w:rsid w:val="00AC78F7"/>
    <w:rsid w:val="00AC7E16"/>
    <w:rsid w:val="00AD0377"/>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6015"/>
    <w:rsid w:val="00AD63BA"/>
    <w:rsid w:val="00AD6808"/>
    <w:rsid w:val="00AD6C7F"/>
    <w:rsid w:val="00AD70C9"/>
    <w:rsid w:val="00AD732B"/>
    <w:rsid w:val="00AD75A6"/>
    <w:rsid w:val="00AD7920"/>
    <w:rsid w:val="00AD7927"/>
    <w:rsid w:val="00AD7984"/>
    <w:rsid w:val="00AD7F40"/>
    <w:rsid w:val="00AE08F3"/>
    <w:rsid w:val="00AE0D23"/>
    <w:rsid w:val="00AE0E9E"/>
    <w:rsid w:val="00AE1270"/>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C7C"/>
    <w:rsid w:val="00AE6D12"/>
    <w:rsid w:val="00AE6EEB"/>
    <w:rsid w:val="00AE723D"/>
    <w:rsid w:val="00AE7241"/>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6FBE"/>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56B"/>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980"/>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11A4"/>
    <w:rsid w:val="00B51367"/>
    <w:rsid w:val="00B51420"/>
    <w:rsid w:val="00B51526"/>
    <w:rsid w:val="00B51A40"/>
    <w:rsid w:val="00B51A4B"/>
    <w:rsid w:val="00B51B9E"/>
    <w:rsid w:val="00B51D75"/>
    <w:rsid w:val="00B52540"/>
    <w:rsid w:val="00B52559"/>
    <w:rsid w:val="00B52646"/>
    <w:rsid w:val="00B529F2"/>
    <w:rsid w:val="00B52AAD"/>
    <w:rsid w:val="00B52F6C"/>
    <w:rsid w:val="00B52FEA"/>
    <w:rsid w:val="00B53313"/>
    <w:rsid w:val="00B5368D"/>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B8"/>
    <w:rsid w:val="00B607D9"/>
    <w:rsid w:val="00B60847"/>
    <w:rsid w:val="00B60E6E"/>
    <w:rsid w:val="00B61069"/>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74A"/>
    <w:rsid w:val="00B75C6D"/>
    <w:rsid w:val="00B75F2C"/>
    <w:rsid w:val="00B75F30"/>
    <w:rsid w:val="00B7623C"/>
    <w:rsid w:val="00B764A1"/>
    <w:rsid w:val="00B76727"/>
    <w:rsid w:val="00B76CCE"/>
    <w:rsid w:val="00B76CD9"/>
    <w:rsid w:val="00B7703C"/>
    <w:rsid w:val="00B77062"/>
    <w:rsid w:val="00B7709F"/>
    <w:rsid w:val="00B7717B"/>
    <w:rsid w:val="00B773D5"/>
    <w:rsid w:val="00B774CC"/>
    <w:rsid w:val="00B7763D"/>
    <w:rsid w:val="00B7784E"/>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57"/>
    <w:rsid w:val="00B84BE8"/>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3F03"/>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27"/>
    <w:rsid w:val="00BA067F"/>
    <w:rsid w:val="00BA0B66"/>
    <w:rsid w:val="00BA1143"/>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F4C"/>
    <w:rsid w:val="00BB3F73"/>
    <w:rsid w:val="00BB3F8F"/>
    <w:rsid w:val="00BB424D"/>
    <w:rsid w:val="00BB4A42"/>
    <w:rsid w:val="00BB4B18"/>
    <w:rsid w:val="00BB4CA1"/>
    <w:rsid w:val="00BB4E5F"/>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CAF"/>
    <w:rsid w:val="00BC2F45"/>
    <w:rsid w:val="00BC321B"/>
    <w:rsid w:val="00BC344E"/>
    <w:rsid w:val="00BC3542"/>
    <w:rsid w:val="00BC3625"/>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E8F"/>
    <w:rsid w:val="00BC6F90"/>
    <w:rsid w:val="00BC70D5"/>
    <w:rsid w:val="00BC71C5"/>
    <w:rsid w:val="00BC7659"/>
    <w:rsid w:val="00BC77C9"/>
    <w:rsid w:val="00BC7812"/>
    <w:rsid w:val="00BC7A42"/>
    <w:rsid w:val="00BD013E"/>
    <w:rsid w:val="00BD082C"/>
    <w:rsid w:val="00BD0BFC"/>
    <w:rsid w:val="00BD0E9F"/>
    <w:rsid w:val="00BD0F18"/>
    <w:rsid w:val="00BD0FC4"/>
    <w:rsid w:val="00BD140B"/>
    <w:rsid w:val="00BD1570"/>
    <w:rsid w:val="00BD17C8"/>
    <w:rsid w:val="00BD181B"/>
    <w:rsid w:val="00BD1A8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1AE"/>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AB1"/>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524"/>
    <w:rsid w:val="00BF08B0"/>
    <w:rsid w:val="00BF0A49"/>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31CB"/>
    <w:rsid w:val="00BF3202"/>
    <w:rsid w:val="00BF3292"/>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1E08"/>
    <w:rsid w:val="00C020EA"/>
    <w:rsid w:val="00C02192"/>
    <w:rsid w:val="00C023FA"/>
    <w:rsid w:val="00C024F9"/>
    <w:rsid w:val="00C02927"/>
    <w:rsid w:val="00C02CDE"/>
    <w:rsid w:val="00C035F4"/>
    <w:rsid w:val="00C03665"/>
    <w:rsid w:val="00C039B6"/>
    <w:rsid w:val="00C03AB0"/>
    <w:rsid w:val="00C03B7B"/>
    <w:rsid w:val="00C0420B"/>
    <w:rsid w:val="00C04414"/>
    <w:rsid w:val="00C04945"/>
    <w:rsid w:val="00C0501B"/>
    <w:rsid w:val="00C057E0"/>
    <w:rsid w:val="00C05863"/>
    <w:rsid w:val="00C05C20"/>
    <w:rsid w:val="00C05E34"/>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86D"/>
    <w:rsid w:val="00C12BE7"/>
    <w:rsid w:val="00C12EB5"/>
    <w:rsid w:val="00C131C6"/>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D1"/>
    <w:rsid w:val="00C175F6"/>
    <w:rsid w:val="00C17BF5"/>
    <w:rsid w:val="00C17D7E"/>
    <w:rsid w:val="00C17D89"/>
    <w:rsid w:val="00C202D5"/>
    <w:rsid w:val="00C2068D"/>
    <w:rsid w:val="00C206C4"/>
    <w:rsid w:val="00C206EC"/>
    <w:rsid w:val="00C20F77"/>
    <w:rsid w:val="00C21165"/>
    <w:rsid w:val="00C21AD8"/>
    <w:rsid w:val="00C21B0E"/>
    <w:rsid w:val="00C21B1D"/>
    <w:rsid w:val="00C21EB6"/>
    <w:rsid w:val="00C222CD"/>
    <w:rsid w:val="00C222CF"/>
    <w:rsid w:val="00C22F5A"/>
    <w:rsid w:val="00C232DD"/>
    <w:rsid w:val="00C2331D"/>
    <w:rsid w:val="00C233DC"/>
    <w:rsid w:val="00C23421"/>
    <w:rsid w:val="00C23965"/>
    <w:rsid w:val="00C2423A"/>
    <w:rsid w:val="00C2457D"/>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7FA"/>
    <w:rsid w:val="00C3085B"/>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773"/>
    <w:rsid w:val="00C32A25"/>
    <w:rsid w:val="00C32BB7"/>
    <w:rsid w:val="00C33105"/>
    <w:rsid w:val="00C33577"/>
    <w:rsid w:val="00C339DE"/>
    <w:rsid w:val="00C33AA7"/>
    <w:rsid w:val="00C33DCE"/>
    <w:rsid w:val="00C33F0B"/>
    <w:rsid w:val="00C34333"/>
    <w:rsid w:val="00C3439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833"/>
    <w:rsid w:val="00C36DAD"/>
    <w:rsid w:val="00C36FF4"/>
    <w:rsid w:val="00C37050"/>
    <w:rsid w:val="00C37493"/>
    <w:rsid w:val="00C375F2"/>
    <w:rsid w:val="00C37F07"/>
    <w:rsid w:val="00C37F85"/>
    <w:rsid w:val="00C37F8D"/>
    <w:rsid w:val="00C4018E"/>
    <w:rsid w:val="00C404D5"/>
    <w:rsid w:val="00C40547"/>
    <w:rsid w:val="00C40824"/>
    <w:rsid w:val="00C40B7D"/>
    <w:rsid w:val="00C41492"/>
    <w:rsid w:val="00C41905"/>
    <w:rsid w:val="00C41CCF"/>
    <w:rsid w:val="00C42130"/>
    <w:rsid w:val="00C4255C"/>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4EB5"/>
    <w:rsid w:val="00C454A6"/>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188"/>
    <w:rsid w:val="00C55319"/>
    <w:rsid w:val="00C55ADC"/>
    <w:rsid w:val="00C55B31"/>
    <w:rsid w:val="00C55D3E"/>
    <w:rsid w:val="00C55EF7"/>
    <w:rsid w:val="00C561B4"/>
    <w:rsid w:val="00C5638E"/>
    <w:rsid w:val="00C5639A"/>
    <w:rsid w:val="00C56825"/>
    <w:rsid w:val="00C568DA"/>
    <w:rsid w:val="00C56918"/>
    <w:rsid w:val="00C569CA"/>
    <w:rsid w:val="00C56B50"/>
    <w:rsid w:val="00C56FDB"/>
    <w:rsid w:val="00C5703A"/>
    <w:rsid w:val="00C5707E"/>
    <w:rsid w:val="00C572AE"/>
    <w:rsid w:val="00C57728"/>
    <w:rsid w:val="00C57CC6"/>
    <w:rsid w:val="00C57EBF"/>
    <w:rsid w:val="00C601EB"/>
    <w:rsid w:val="00C6028F"/>
    <w:rsid w:val="00C60911"/>
    <w:rsid w:val="00C60C37"/>
    <w:rsid w:val="00C60E80"/>
    <w:rsid w:val="00C60EC1"/>
    <w:rsid w:val="00C61319"/>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5BF"/>
    <w:rsid w:val="00C64626"/>
    <w:rsid w:val="00C64849"/>
    <w:rsid w:val="00C64BA7"/>
    <w:rsid w:val="00C64EDC"/>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6A"/>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5EBD"/>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0CA"/>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404"/>
    <w:rsid w:val="00CA5560"/>
    <w:rsid w:val="00CA58BD"/>
    <w:rsid w:val="00CA5DF1"/>
    <w:rsid w:val="00CA6000"/>
    <w:rsid w:val="00CA6164"/>
    <w:rsid w:val="00CA623F"/>
    <w:rsid w:val="00CA6644"/>
    <w:rsid w:val="00CA68E6"/>
    <w:rsid w:val="00CA6B5F"/>
    <w:rsid w:val="00CA6CF8"/>
    <w:rsid w:val="00CA71D1"/>
    <w:rsid w:val="00CA73B2"/>
    <w:rsid w:val="00CA74E8"/>
    <w:rsid w:val="00CA7528"/>
    <w:rsid w:val="00CA757D"/>
    <w:rsid w:val="00CA77AF"/>
    <w:rsid w:val="00CB0154"/>
    <w:rsid w:val="00CB047F"/>
    <w:rsid w:val="00CB0969"/>
    <w:rsid w:val="00CB0C2A"/>
    <w:rsid w:val="00CB11BD"/>
    <w:rsid w:val="00CB1368"/>
    <w:rsid w:val="00CB1F2A"/>
    <w:rsid w:val="00CB2836"/>
    <w:rsid w:val="00CB2D74"/>
    <w:rsid w:val="00CB2FB2"/>
    <w:rsid w:val="00CB31ED"/>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38"/>
    <w:rsid w:val="00CC4F58"/>
    <w:rsid w:val="00CC5576"/>
    <w:rsid w:val="00CC55A0"/>
    <w:rsid w:val="00CC57AE"/>
    <w:rsid w:val="00CC5A4E"/>
    <w:rsid w:val="00CC606C"/>
    <w:rsid w:val="00CC6728"/>
    <w:rsid w:val="00CC6B0F"/>
    <w:rsid w:val="00CC6BAB"/>
    <w:rsid w:val="00CC6C99"/>
    <w:rsid w:val="00CC6D1D"/>
    <w:rsid w:val="00CC6D8B"/>
    <w:rsid w:val="00CC6F5D"/>
    <w:rsid w:val="00CC6FE1"/>
    <w:rsid w:val="00CC728B"/>
    <w:rsid w:val="00CC7356"/>
    <w:rsid w:val="00CC739C"/>
    <w:rsid w:val="00CC74D5"/>
    <w:rsid w:val="00CC7A6D"/>
    <w:rsid w:val="00CC7BBF"/>
    <w:rsid w:val="00CC7BD9"/>
    <w:rsid w:val="00CC7DF5"/>
    <w:rsid w:val="00CC7F9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1DCE"/>
    <w:rsid w:val="00CE212D"/>
    <w:rsid w:val="00CE253D"/>
    <w:rsid w:val="00CE2561"/>
    <w:rsid w:val="00CE2866"/>
    <w:rsid w:val="00CE2BE0"/>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6BD"/>
    <w:rsid w:val="00CE7786"/>
    <w:rsid w:val="00CE79BC"/>
    <w:rsid w:val="00CE7A73"/>
    <w:rsid w:val="00CE7F7E"/>
    <w:rsid w:val="00CF02AC"/>
    <w:rsid w:val="00CF057C"/>
    <w:rsid w:val="00CF06E6"/>
    <w:rsid w:val="00CF09AF"/>
    <w:rsid w:val="00CF0AAB"/>
    <w:rsid w:val="00CF0E85"/>
    <w:rsid w:val="00CF129F"/>
    <w:rsid w:val="00CF144E"/>
    <w:rsid w:val="00CF14AB"/>
    <w:rsid w:val="00CF1669"/>
    <w:rsid w:val="00CF167A"/>
    <w:rsid w:val="00CF18AB"/>
    <w:rsid w:val="00CF1AA6"/>
    <w:rsid w:val="00CF1B40"/>
    <w:rsid w:val="00CF20C8"/>
    <w:rsid w:val="00CF233B"/>
    <w:rsid w:val="00CF23D5"/>
    <w:rsid w:val="00CF24F2"/>
    <w:rsid w:val="00CF2639"/>
    <w:rsid w:val="00CF277A"/>
    <w:rsid w:val="00CF2D76"/>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A2B"/>
    <w:rsid w:val="00CF6AF3"/>
    <w:rsid w:val="00CF6C9A"/>
    <w:rsid w:val="00CF6EF8"/>
    <w:rsid w:val="00CF6F64"/>
    <w:rsid w:val="00CF7406"/>
    <w:rsid w:val="00CF748F"/>
    <w:rsid w:val="00CF75EA"/>
    <w:rsid w:val="00CF7620"/>
    <w:rsid w:val="00CF7C3E"/>
    <w:rsid w:val="00CF7CCF"/>
    <w:rsid w:val="00CF7D66"/>
    <w:rsid w:val="00D00522"/>
    <w:rsid w:val="00D007D5"/>
    <w:rsid w:val="00D0084D"/>
    <w:rsid w:val="00D00B22"/>
    <w:rsid w:val="00D00B71"/>
    <w:rsid w:val="00D017EE"/>
    <w:rsid w:val="00D0182B"/>
    <w:rsid w:val="00D0186E"/>
    <w:rsid w:val="00D01B38"/>
    <w:rsid w:val="00D01B68"/>
    <w:rsid w:val="00D01C45"/>
    <w:rsid w:val="00D01C73"/>
    <w:rsid w:val="00D02369"/>
    <w:rsid w:val="00D02ACA"/>
    <w:rsid w:val="00D02C36"/>
    <w:rsid w:val="00D02E17"/>
    <w:rsid w:val="00D02F1A"/>
    <w:rsid w:val="00D0318A"/>
    <w:rsid w:val="00D0319D"/>
    <w:rsid w:val="00D03322"/>
    <w:rsid w:val="00D03390"/>
    <w:rsid w:val="00D033BE"/>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A6C"/>
    <w:rsid w:val="00D07DCA"/>
    <w:rsid w:val="00D10318"/>
    <w:rsid w:val="00D1034D"/>
    <w:rsid w:val="00D105EB"/>
    <w:rsid w:val="00D10721"/>
    <w:rsid w:val="00D1114D"/>
    <w:rsid w:val="00D1137C"/>
    <w:rsid w:val="00D115F3"/>
    <w:rsid w:val="00D117D0"/>
    <w:rsid w:val="00D11857"/>
    <w:rsid w:val="00D11873"/>
    <w:rsid w:val="00D11C73"/>
    <w:rsid w:val="00D11CA1"/>
    <w:rsid w:val="00D11D50"/>
    <w:rsid w:val="00D11E3F"/>
    <w:rsid w:val="00D11EEE"/>
    <w:rsid w:val="00D11F83"/>
    <w:rsid w:val="00D11FAE"/>
    <w:rsid w:val="00D1224C"/>
    <w:rsid w:val="00D123A2"/>
    <w:rsid w:val="00D12440"/>
    <w:rsid w:val="00D12487"/>
    <w:rsid w:val="00D12687"/>
    <w:rsid w:val="00D126E6"/>
    <w:rsid w:val="00D12B75"/>
    <w:rsid w:val="00D12E7C"/>
    <w:rsid w:val="00D12F7D"/>
    <w:rsid w:val="00D12FF7"/>
    <w:rsid w:val="00D137FE"/>
    <w:rsid w:val="00D13880"/>
    <w:rsid w:val="00D13992"/>
    <w:rsid w:val="00D13BBC"/>
    <w:rsid w:val="00D13CCD"/>
    <w:rsid w:val="00D14204"/>
    <w:rsid w:val="00D14303"/>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9A4"/>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CA6"/>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265"/>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A4E"/>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50C"/>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3CF"/>
    <w:rsid w:val="00D617F2"/>
    <w:rsid w:val="00D62216"/>
    <w:rsid w:val="00D62243"/>
    <w:rsid w:val="00D62462"/>
    <w:rsid w:val="00D625CE"/>
    <w:rsid w:val="00D626C4"/>
    <w:rsid w:val="00D6278F"/>
    <w:rsid w:val="00D62949"/>
    <w:rsid w:val="00D62DEC"/>
    <w:rsid w:val="00D6302F"/>
    <w:rsid w:val="00D6321B"/>
    <w:rsid w:val="00D632DD"/>
    <w:rsid w:val="00D63939"/>
    <w:rsid w:val="00D639EC"/>
    <w:rsid w:val="00D63BAD"/>
    <w:rsid w:val="00D63C5F"/>
    <w:rsid w:val="00D6410E"/>
    <w:rsid w:val="00D64131"/>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7F8"/>
    <w:rsid w:val="00D66DAA"/>
    <w:rsid w:val="00D66DF5"/>
    <w:rsid w:val="00D6705F"/>
    <w:rsid w:val="00D67B67"/>
    <w:rsid w:val="00D67ECB"/>
    <w:rsid w:val="00D700AB"/>
    <w:rsid w:val="00D7010A"/>
    <w:rsid w:val="00D703E9"/>
    <w:rsid w:val="00D7040B"/>
    <w:rsid w:val="00D7076F"/>
    <w:rsid w:val="00D7090F"/>
    <w:rsid w:val="00D70BFD"/>
    <w:rsid w:val="00D70F5E"/>
    <w:rsid w:val="00D70F87"/>
    <w:rsid w:val="00D7123A"/>
    <w:rsid w:val="00D71BC6"/>
    <w:rsid w:val="00D7269D"/>
    <w:rsid w:val="00D72B6D"/>
    <w:rsid w:val="00D72C73"/>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67D"/>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5DD"/>
    <w:rsid w:val="00D817FD"/>
    <w:rsid w:val="00D81E49"/>
    <w:rsid w:val="00D81E9C"/>
    <w:rsid w:val="00D81F8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8A"/>
    <w:rsid w:val="00D879C8"/>
    <w:rsid w:val="00D9014A"/>
    <w:rsid w:val="00D90343"/>
    <w:rsid w:val="00D90449"/>
    <w:rsid w:val="00D909E0"/>
    <w:rsid w:val="00D90FC4"/>
    <w:rsid w:val="00D91009"/>
    <w:rsid w:val="00D91028"/>
    <w:rsid w:val="00D9114D"/>
    <w:rsid w:val="00D9120D"/>
    <w:rsid w:val="00D9126A"/>
    <w:rsid w:val="00D912DF"/>
    <w:rsid w:val="00D91876"/>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3929"/>
    <w:rsid w:val="00D94757"/>
    <w:rsid w:val="00D948A0"/>
    <w:rsid w:val="00D94BB0"/>
    <w:rsid w:val="00D94FF3"/>
    <w:rsid w:val="00D9503A"/>
    <w:rsid w:val="00D957C0"/>
    <w:rsid w:val="00D95936"/>
    <w:rsid w:val="00D95BF0"/>
    <w:rsid w:val="00D95BFF"/>
    <w:rsid w:val="00D96193"/>
    <w:rsid w:val="00D966BA"/>
    <w:rsid w:val="00D9680A"/>
    <w:rsid w:val="00D96821"/>
    <w:rsid w:val="00D96A4F"/>
    <w:rsid w:val="00D96DD2"/>
    <w:rsid w:val="00D97124"/>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890"/>
    <w:rsid w:val="00DA29C4"/>
    <w:rsid w:val="00DA2CD7"/>
    <w:rsid w:val="00DA2D90"/>
    <w:rsid w:val="00DA2E9D"/>
    <w:rsid w:val="00DA3041"/>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8E5"/>
    <w:rsid w:val="00DB1A50"/>
    <w:rsid w:val="00DB1D2A"/>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3E42"/>
    <w:rsid w:val="00DB4164"/>
    <w:rsid w:val="00DB4194"/>
    <w:rsid w:val="00DB42C3"/>
    <w:rsid w:val="00DB42C9"/>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A6F"/>
    <w:rsid w:val="00DB7E8C"/>
    <w:rsid w:val="00DB7ED1"/>
    <w:rsid w:val="00DC04B3"/>
    <w:rsid w:val="00DC0709"/>
    <w:rsid w:val="00DC0715"/>
    <w:rsid w:val="00DC092D"/>
    <w:rsid w:val="00DC0A3C"/>
    <w:rsid w:val="00DC0E34"/>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2FB4"/>
    <w:rsid w:val="00DC3D49"/>
    <w:rsid w:val="00DC3DE6"/>
    <w:rsid w:val="00DC3E1F"/>
    <w:rsid w:val="00DC3E9F"/>
    <w:rsid w:val="00DC4155"/>
    <w:rsid w:val="00DC44BA"/>
    <w:rsid w:val="00DC48F4"/>
    <w:rsid w:val="00DC4B72"/>
    <w:rsid w:val="00DC4D82"/>
    <w:rsid w:val="00DC4E2A"/>
    <w:rsid w:val="00DC4E9C"/>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28A"/>
    <w:rsid w:val="00DD12B1"/>
    <w:rsid w:val="00DD12B5"/>
    <w:rsid w:val="00DD12F1"/>
    <w:rsid w:val="00DD1422"/>
    <w:rsid w:val="00DD14A5"/>
    <w:rsid w:val="00DD1527"/>
    <w:rsid w:val="00DD16CA"/>
    <w:rsid w:val="00DD18F0"/>
    <w:rsid w:val="00DD1947"/>
    <w:rsid w:val="00DD19BE"/>
    <w:rsid w:val="00DD19F3"/>
    <w:rsid w:val="00DD1A59"/>
    <w:rsid w:val="00DD1ED4"/>
    <w:rsid w:val="00DD1ED7"/>
    <w:rsid w:val="00DD2121"/>
    <w:rsid w:val="00DD2376"/>
    <w:rsid w:val="00DD242B"/>
    <w:rsid w:val="00DD25BD"/>
    <w:rsid w:val="00DD2769"/>
    <w:rsid w:val="00DD2A5B"/>
    <w:rsid w:val="00DD2FE5"/>
    <w:rsid w:val="00DD3401"/>
    <w:rsid w:val="00DD3430"/>
    <w:rsid w:val="00DD3480"/>
    <w:rsid w:val="00DD34FD"/>
    <w:rsid w:val="00DD3508"/>
    <w:rsid w:val="00DD3565"/>
    <w:rsid w:val="00DD3673"/>
    <w:rsid w:val="00DD3CF2"/>
    <w:rsid w:val="00DD49D3"/>
    <w:rsid w:val="00DD4ABF"/>
    <w:rsid w:val="00DD56F7"/>
    <w:rsid w:val="00DD6241"/>
    <w:rsid w:val="00DD634C"/>
    <w:rsid w:val="00DD6396"/>
    <w:rsid w:val="00DD6544"/>
    <w:rsid w:val="00DD6AAE"/>
    <w:rsid w:val="00DD6C70"/>
    <w:rsid w:val="00DD6CED"/>
    <w:rsid w:val="00DD6DA2"/>
    <w:rsid w:val="00DD6E2B"/>
    <w:rsid w:val="00DD6E89"/>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962"/>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E7E29"/>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70E"/>
    <w:rsid w:val="00E00885"/>
    <w:rsid w:val="00E00997"/>
    <w:rsid w:val="00E00A07"/>
    <w:rsid w:val="00E00EFF"/>
    <w:rsid w:val="00E01175"/>
    <w:rsid w:val="00E01369"/>
    <w:rsid w:val="00E013F2"/>
    <w:rsid w:val="00E0140C"/>
    <w:rsid w:val="00E014BF"/>
    <w:rsid w:val="00E019EA"/>
    <w:rsid w:val="00E01A53"/>
    <w:rsid w:val="00E01A90"/>
    <w:rsid w:val="00E01B57"/>
    <w:rsid w:val="00E02263"/>
    <w:rsid w:val="00E023A2"/>
    <w:rsid w:val="00E024EA"/>
    <w:rsid w:val="00E028E6"/>
    <w:rsid w:val="00E02943"/>
    <w:rsid w:val="00E02C20"/>
    <w:rsid w:val="00E02DF8"/>
    <w:rsid w:val="00E02F97"/>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AF4"/>
    <w:rsid w:val="00E06BA7"/>
    <w:rsid w:val="00E06BB8"/>
    <w:rsid w:val="00E06E12"/>
    <w:rsid w:val="00E07481"/>
    <w:rsid w:val="00E07623"/>
    <w:rsid w:val="00E07686"/>
    <w:rsid w:val="00E07856"/>
    <w:rsid w:val="00E079A8"/>
    <w:rsid w:val="00E07E45"/>
    <w:rsid w:val="00E07F7A"/>
    <w:rsid w:val="00E1007C"/>
    <w:rsid w:val="00E102BD"/>
    <w:rsid w:val="00E102F2"/>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9D0"/>
    <w:rsid w:val="00E13CAE"/>
    <w:rsid w:val="00E13D55"/>
    <w:rsid w:val="00E13EFB"/>
    <w:rsid w:val="00E1411C"/>
    <w:rsid w:val="00E14271"/>
    <w:rsid w:val="00E143F1"/>
    <w:rsid w:val="00E14519"/>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7B4"/>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2F78"/>
    <w:rsid w:val="00E23179"/>
    <w:rsid w:val="00E23224"/>
    <w:rsid w:val="00E23654"/>
    <w:rsid w:val="00E23851"/>
    <w:rsid w:val="00E23ACC"/>
    <w:rsid w:val="00E23ADB"/>
    <w:rsid w:val="00E23B9C"/>
    <w:rsid w:val="00E23C15"/>
    <w:rsid w:val="00E23CD5"/>
    <w:rsid w:val="00E23E14"/>
    <w:rsid w:val="00E2446F"/>
    <w:rsid w:val="00E2452B"/>
    <w:rsid w:val="00E24955"/>
    <w:rsid w:val="00E24B86"/>
    <w:rsid w:val="00E24D93"/>
    <w:rsid w:val="00E250DB"/>
    <w:rsid w:val="00E25F49"/>
    <w:rsid w:val="00E260DD"/>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166"/>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A03"/>
    <w:rsid w:val="00E51C94"/>
    <w:rsid w:val="00E51DA3"/>
    <w:rsid w:val="00E51E23"/>
    <w:rsid w:val="00E52122"/>
    <w:rsid w:val="00E52CCE"/>
    <w:rsid w:val="00E52F76"/>
    <w:rsid w:val="00E5315C"/>
    <w:rsid w:val="00E53274"/>
    <w:rsid w:val="00E536FC"/>
    <w:rsid w:val="00E538E0"/>
    <w:rsid w:val="00E53ECF"/>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8C"/>
    <w:rsid w:val="00E608B7"/>
    <w:rsid w:val="00E60C81"/>
    <w:rsid w:val="00E60D01"/>
    <w:rsid w:val="00E60F80"/>
    <w:rsid w:val="00E61163"/>
    <w:rsid w:val="00E619AD"/>
    <w:rsid w:val="00E61DAC"/>
    <w:rsid w:val="00E6239A"/>
    <w:rsid w:val="00E624DA"/>
    <w:rsid w:val="00E629F9"/>
    <w:rsid w:val="00E62AF2"/>
    <w:rsid w:val="00E62CE9"/>
    <w:rsid w:val="00E62D18"/>
    <w:rsid w:val="00E630F7"/>
    <w:rsid w:val="00E63563"/>
    <w:rsid w:val="00E6412A"/>
    <w:rsid w:val="00E64286"/>
    <w:rsid w:val="00E64763"/>
    <w:rsid w:val="00E647A4"/>
    <w:rsid w:val="00E65544"/>
    <w:rsid w:val="00E65930"/>
    <w:rsid w:val="00E65E6B"/>
    <w:rsid w:val="00E66108"/>
    <w:rsid w:val="00E661A5"/>
    <w:rsid w:val="00E66262"/>
    <w:rsid w:val="00E6640D"/>
    <w:rsid w:val="00E66495"/>
    <w:rsid w:val="00E664F7"/>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64F"/>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160"/>
    <w:rsid w:val="00E83280"/>
    <w:rsid w:val="00E832C9"/>
    <w:rsid w:val="00E83469"/>
    <w:rsid w:val="00E83599"/>
    <w:rsid w:val="00E83B86"/>
    <w:rsid w:val="00E83E6E"/>
    <w:rsid w:val="00E84E7D"/>
    <w:rsid w:val="00E850F7"/>
    <w:rsid w:val="00E85483"/>
    <w:rsid w:val="00E856D6"/>
    <w:rsid w:val="00E858AB"/>
    <w:rsid w:val="00E859CA"/>
    <w:rsid w:val="00E859F7"/>
    <w:rsid w:val="00E85DA5"/>
    <w:rsid w:val="00E85EA7"/>
    <w:rsid w:val="00E86057"/>
    <w:rsid w:val="00E861F7"/>
    <w:rsid w:val="00E86630"/>
    <w:rsid w:val="00E8663B"/>
    <w:rsid w:val="00E86647"/>
    <w:rsid w:val="00E86BA9"/>
    <w:rsid w:val="00E87565"/>
    <w:rsid w:val="00E879F0"/>
    <w:rsid w:val="00E87AE6"/>
    <w:rsid w:val="00E87DCE"/>
    <w:rsid w:val="00E87FA2"/>
    <w:rsid w:val="00E90199"/>
    <w:rsid w:val="00E90737"/>
    <w:rsid w:val="00E909FF"/>
    <w:rsid w:val="00E90CDA"/>
    <w:rsid w:val="00E90E43"/>
    <w:rsid w:val="00E9131F"/>
    <w:rsid w:val="00E913F0"/>
    <w:rsid w:val="00E91514"/>
    <w:rsid w:val="00E915E1"/>
    <w:rsid w:val="00E916AC"/>
    <w:rsid w:val="00E919F0"/>
    <w:rsid w:val="00E91BF2"/>
    <w:rsid w:val="00E91DDE"/>
    <w:rsid w:val="00E91E61"/>
    <w:rsid w:val="00E920B8"/>
    <w:rsid w:val="00E924C7"/>
    <w:rsid w:val="00E92936"/>
    <w:rsid w:val="00E92A34"/>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309"/>
    <w:rsid w:val="00EA7789"/>
    <w:rsid w:val="00EA7A7E"/>
    <w:rsid w:val="00EA7AF2"/>
    <w:rsid w:val="00EA7C2F"/>
    <w:rsid w:val="00EA7CE6"/>
    <w:rsid w:val="00EA7DAB"/>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B17"/>
    <w:rsid w:val="00EC5F1A"/>
    <w:rsid w:val="00EC6337"/>
    <w:rsid w:val="00EC659C"/>
    <w:rsid w:val="00EC6D68"/>
    <w:rsid w:val="00EC7183"/>
    <w:rsid w:val="00EC71AB"/>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8D7"/>
    <w:rsid w:val="00ED3B7D"/>
    <w:rsid w:val="00ED3C1C"/>
    <w:rsid w:val="00ED413E"/>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DB6"/>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1B4"/>
    <w:rsid w:val="00EE24B7"/>
    <w:rsid w:val="00EE25A4"/>
    <w:rsid w:val="00EE2728"/>
    <w:rsid w:val="00EE2AAB"/>
    <w:rsid w:val="00EE2F35"/>
    <w:rsid w:val="00EE3203"/>
    <w:rsid w:val="00EE32E2"/>
    <w:rsid w:val="00EE33A6"/>
    <w:rsid w:val="00EE35EE"/>
    <w:rsid w:val="00EE3ABF"/>
    <w:rsid w:val="00EE3B06"/>
    <w:rsid w:val="00EE3DCB"/>
    <w:rsid w:val="00EE3F60"/>
    <w:rsid w:val="00EE433E"/>
    <w:rsid w:val="00EE4898"/>
    <w:rsid w:val="00EE5062"/>
    <w:rsid w:val="00EE5112"/>
    <w:rsid w:val="00EE5501"/>
    <w:rsid w:val="00EE5E6D"/>
    <w:rsid w:val="00EE5F15"/>
    <w:rsid w:val="00EE620F"/>
    <w:rsid w:val="00EE62B4"/>
    <w:rsid w:val="00EE636D"/>
    <w:rsid w:val="00EE64A6"/>
    <w:rsid w:val="00EE664A"/>
    <w:rsid w:val="00EE66B1"/>
    <w:rsid w:val="00EE719C"/>
    <w:rsid w:val="00EE78B0"/>
    <w:rsid w:val="00EE7D91"/>
    <w:rsid w:val="00EE7EBD"/>
    <w:rsid w:val="00EE7ECE"/>
    <w:rsid w:val="00EE7F4A"/>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38"/>
    <w:rsid w:val="00EF6EF5"/>
    <w:rsid w:val="00EF6F9C"/>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4CE"/>
    <w:rsid w:val="00F145EC"/>
    <w:rsid w:val="00F1476B"/>
    <w:rsid w:val="00F14838"/>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1D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2A7"/>
    <w:rsid w:val="00F24451"/>
    <w:rsid w:val="00F244C0"/>
    <w:rsid w:val="00F2456B"/>
    <w:rsid w:val="00F24A0C"/>
    <w:rsid w:val="00F24A57"/>
    <w:rsid w:val="00F24F1B"/>
    <w:rsid w:val="00F24F4D"/>
    <w:rsid w:val="00F24FA0"/>
    <w:rsid w:val="00F250CE"/>
    <w:rsid w:val="00F25157"/>
    <w:rsid w:val="00F2556A"/>
    <w:rsid w:val="00F25BEA"/>
    <w:rsid w:val="00F25E87"/>
    <w:rsid w:val="00F25EB4"/>
    <w:rsid w:val="00F2617C"/>
    <w:rsid w:val="00F2643A"/>
    <w:rsid w:val="00F265F5"/>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C46"/>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0BFD"/>
    <w:rsid w:val="00F4125D"/>
    <w:rsid w:val="00F412EE"/>
    <w:rsid w:val="00F418E9"/>
    <w:rsid w:val="00F41CF7"/>
    <w:rsid w:val="00F42758"/>
    <w:rsid w:val="00F42910"/>
    <w:rsid w:val="00F42C2B"/>
    <w:rsid w:val="00F42F43"/>
    <w:rsid w:val="00F4319A"/>
    <w:rsid w:val="00F433A6"/>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99"/>
    <w:rsid w:val="00F51B36"/>
    <w:rsid w:val="00F52052"/>
    <w:rsid w:val="00F52756"/>
    <w:rsid w:val="00F527FE"/>
    <w:rsid w:val="00F52A47"/>
    <w:rsid w:val="00F52A4B"/>
    <w:rsid w:val="00F52A79"/>
    <w:rsid w:val="00F52ACA"/>
    <w:rsid w:val="00F52C6C"/>
    <w:rsid w:val="00F52F35"/>
    <w:rsid w:val="00F52FA8"/>
    <w:rsid w:val="00F53116"/>
    <w:rsid w:val="00F5316B"/>
    <w:rsid w:val="00F538C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704"/>
    <w:rsid w:val="00F577F9"/>
    <w:rsid w:val="00F57938"/>
    <w:rsid w:val="00F57C72"/>
    <w:rsid w:val="00F57D8B"/>
    <w:rsid w:val="00F57D9A"/>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B82"/>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67EC3"/>
    <w:rsid w:val="00F709EF"/>
    <w:rsid w:val="00F70CC5"/>
    <w:rsid w:val="00F70F40"/>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C47"/>
    <w:rsid w:val="00F81E0E"/>
    <w:rsid w:val="00F81E87"/>
    <w:rsid w:val="00F81F25"/>
    <w:rsid w:val="00F81F57"/>
    <w:rsid w:val="00F82245"/>
    <w:rsid w:val="00F824B3"/>
    <w:rsid w:val="00F82709"/>
    <w:rsid w:val="00F828B4"/>
    <w:rsid w:val="00F82CD8"/>
    <w:rsid w:val="00F82DF1"/>
    <w:rsid w:val="00F82F1A"/>
    <w:rsid w:val="00F83301"/>
    <w:rsid w:val="00F836E7"/>
    <w:rsid w:val="00F837A7"/>
    <w:rsid w:val="00F837DD"/>
    <w:rsid w:val="00F83AC2"/>
    <w:rsid w:val="00F83CFC"/>
    <w:rsid w:val="00F83F53"/>
    <w:rsid w:val="00F83FAF"/>
    <w:rsid w:val="00F8463C"/>
    <w:rsid w:val="00F84849"/>
    <w:rsid w:val="00F849D7"/>
    <w:rsid w:val="00F84A2F"/>
    <w:rsid w:val="00F84BAB"/>
    <w:rsid w:val="00F84E45"/>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E4"/>
    <w:rsid w:val="00FA2526"/>
    <w:rsid w:val="00FA2872"/>
    <w:rsid w:val="00FA2AB0"/>
    <w:rsid w:val="00FA2E95"/>
    <w:rsid w:val="00FA3522"/>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401"/>
    <w:rsid w:val="00FB68CE"/>
    <w:rsid w:val="00FB6B35"/>
    <w:rsid w:val="00FB6B9D"/>
    <w:rsid w:val="00FB6F83"/>
    <w:rsid w:val="00FB72CB"/>
    <w:rsid w:val="00FB77BB"/>
    <w:rsid w:val="00FB78A0"/>
    <w:rsid w:val="00FB7A9C"/>
    <w:rsid w:val="00FC01CD"/>
    <w:rsid w:val="00FC0575"/>
    <w:rsid w:val="00FC0670"/>
    <w:rsid w:val="00FC0AB4"/>
    <w:rsid w:val="00FC0B9B"/>
    <w:rsid w:val="00FC0DFD"/>
    <w:rsid w:val="00FC0E12"/>
    <w:rsid w:val="00FC1711"/>
    <w:rsid w:val="00FC1766"/>
    <w:rsid w:val="00FC1859"/>
    <w:rsid w:val="00FC1870"/>
    <w:rsid w:val="00FC193F"/>
    <w:rsid w:val="00FC19D3"/>
    <w:rsid w:val="00FC1DA4"/>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72B"/>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1A9"/>
    <w:rsid w:val="00FD3618"/>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C5E"/>
    <w:rsid w:val="00FE0C77"/>
    <w:rsid w:val="00FE125E"/>
    <w:rsid w:val="00FE1326"/>
    <w:rsid w:val="00FE1729"/>
    <w:rsid w:val="00FE1B2D"/>
    <w:rsid w:val="00FE20AB"/>
    <w:rsid w:val="00FE22FE"/>
    <w:rsid w:val="00FE257D"/>
    <w:rsid w:val="00FE2B7B"/>
    <w:rsid w:val="00FE2BCC"/>
    <w:rsid w:val="00FE2E14"/>
    <w:rsid w:val="00FE2FBC"/>
    <w:rsid w:val="00FE3100"/>
    <w:rsid w:val="00FE3439"/>
    <w:rsid w:val="00FE34D4"/>
    <w:rsid w:val="00FE3768"/>
    <w:rsid w:val="00FE4913"/>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B0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441"/>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70FEB"/>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character" w:customStyle="1" w:styleId="fontstyle01">
    <w:name w:val="fontstyle01"/>
    <w:basedOn w:val="DefaultParagraphFont"/>
    <w:rsid w:val="00D815DD"/>
    <w:rPr>
      <w:rFonts w:ascii="Helvetica-Bold" w:hAnsi="Helvetica-Bold" w:hint="default"/>
      <w:b/>
      <w:bCs/>
      <w:i w:val="0"/>
      <w:iCs w:val="0"/>
      <w:color w:val="000000"/>
      <w:sz w:val="20"/>
      <w:szCs w:val="20"/>
    </w:rPr>
  </w:style>
  <w:style w:type="paragraph" w:customStyle="1" w:styleId="N1">
    <w:name w:val="N1"/>
    <w:basedOn w:val="Normal"/>
    <w:link w:val="N1Char"/>
    <w:qFormat/>
    <w:rsid w:val="00EC659C"/>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EC659C"/>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7389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2F1E128D-7D83-4272-A697-CC62DE480CAB}">
  <ds:schemaRefs>
    <ds:schemaRef ds:uri="http://schemas.openxmlformats.org/officeDocument/2006/bibliography"/>
  </ds:schemaRefs>
</ds:datastoreItem>
</file>

<file path=customXml/itemProps5.xml><?xml version="1.0" encoding="utf-8"?>
<ds:datastoreItem xmlns:ds="http://schemas.openxmlformats.org/officeDocument/2006/customXml" ds:itemID="{303A5EC0-7B24-4B58-8FC8-224FA304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8</Pages>
  <Words>3104</Words>
  <Characters>15797</Characters>
  <Application>Microsoft Office Word</Application>
  <DocSecurity>0</DocSecurity>
  <Lines>318</Lines>
  <Paragraphs>179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176</cp:revision>
  <cp:lastPrinted>2011-11-10T14:49:00Z</cp:lastPrinted>
  <dcterms:created xsi:type="dcterms:W3CDTF">2019-02-14T09:25:00Z</dcterms:created>
  <dcterms:modified xsi:type="dcterms:W3CDTF">2019-02-15T15:42:00Z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ca9d85f3-b25c-466b-aedc-e2738387c23e</vt:lpwstr>
  </property>
  <property fmtid="{D5CDD505-2E9C-101B-9397-08002B2CF9AE}" pid="6" name="CTP_TimeStamp">
    <vt:lpwstr>2019-02-15 15:42:51Z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